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5D52C" w14:textId="77777777" w:rsidR="008D436A" w:rsidRDefault="00000000">
      <w:pPr>
        <w:pStyle w:val="2"/>
        <w:shd w:val="clear" w:color="auto" w:fill="FFFFFF"/>
        <w:spacing w:before="240" w:after="28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eading=h.qdj1cxbe6rkr"/>
      <w:bookmarkEnd w:id="0"/>
      <w:r>
        <w:rPr>
          <w:rFonts w:ascii="Times New Roman" w:hAnsi="Times New Roman"/>
          <w:sz w:val="24"/>
          <w:szCs w:val="24"/>
        </w:rPr>
        <w:t xml:space="preserve">60.МЕДИЧНИЙ ОГЛЯД ОСІБ, ЯКИЙ ОРГАНІЗОВУЄТЬСЯ ТЕРИТОРІАЛЬНИМИ ЦЕНТРАМИ КОМПЛЕКТУВАННЯ ТА СОЦІАЛЬНОЇ ПІДТРИМКИ </w:t>
      </w:r>
    </w:p>
    <w:p w14:paraId="6BBFE52E" w14:textId="77777777" w:rsidR="008D436A" w:rsidRDefault="00000000">
      <w:pPr>
        <w:shd w:val="clear" w:color="auto" w:fill="FFFFFF"/>
        <w:spacing w:after="0" w:line="276" w:lineRule="auto"/>
        <w:ind w:left="-1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Обсяг медичних послуг, який надавач зобов’язується надавати за договором відповідно до медичних потреб пацієнта/пацієнтки (специфікація)</w:t>
      </w:r>
    </w:p>
    <w:p w14:paraId="3BC7FAA4" w14:textId="77777777" w:rsidR="008D436A" w:rsidRDefault="008D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732D5" w14:textId="77777777" w:rsidR="008D436A" w:rsidRDefault="000000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Проведення огляду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мультидисциплінарною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командою лікарів-спеціалістів військово- лікарської комісії (ВЛК) особи </w:t>
      </w:r>
      <w:r>
        <w:rPr>
          <w:rFonts w:ascii="Times New Roman" w:hAnsi="Times New Roman"/>
          <w:sz w:val="24"/>
          <w:szCs w:val="24"/>
        </w:rPr>
        <w:t>визначених категорій відповідно до нормативно-правових актів (НПА).</w:t>
      </w:r>
    </w:p>
    <w:p w14:paraId="1D95D346" w14:textId="77777777" w:rsidR="008D436A" w:rsidRDefault="000000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Проведення лабораторних досліджень (під час </w:t>
      </w:r>
      <w:r>
        <w:rPr>
          <w:rFonts w:ascii="Times New Roman" w:hAnsi="Times New Roman"/>
          <w:sz w:val="24"/>
          <w:szCs w:val="24"/>
          <w:highlight w:val="white"/>
        </w:rPr>
        <w:t xml:space="preserve">дії правового режиму </w:t>
      </w:r>
      <w:r>
        <w:rPr>
          <w:rFonts w:ascii="Times New Roman" w:hAnsi="Times New Roman"/>
          <w:sz w:val="24"/>
          <w:szCs w:val="24"/>
        </w:rPr>
        <w:t>воєнного стану за показанням), зокрема:</w:t>
      </w:r>
    </w:p>
    <w:p w14:paraId="17D6D942" w14:textId="77777777" w:rsidR="008D436A" w:rsidRDefault="00000000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а. загальний аналіз крові;</w:t>
      </w:r>
    </w:p>
    <w:p w14:paraId="285985A1" w14:textId="77777777" w:rsidR="008D436A" w:rsidRDefault="00000000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b. загальний аналіз сечі;</w:t>
      </w:r>
    </w:p>
    <w:p w14:paraId="0D68445D" w14:textId="77777777" w:rsidR="008D436A" w:rsidRDefault="00000000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с. група крові та резус-належність;</w:t>
      </w:r>
    </w:p>
    <w:p w14:paraId="74135336" w14:textId="77777777" w:rsidR="008D436A" w:rsidRDefault="00000000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d. серологічний аналіз: антитіла до вірусу імунодефіциту людини (ВІЛ), антитіла до вірусу гепатиту "С" (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anti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>-HCV);</w:t>
      </w:r>
    </w:p>
    <w:p w14:paraId="246C3DFF" w14:textId="77777777" w:rsidR="008D436A" w:rsidRDefault="00000000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e. антиген до вірусу гепатиту "В" (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HBsAg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); </w:t>
      </w:r>
    </w:p>
    <w:p w14:paraId="67933162" w14:textId="77777777" w:rsidR="008D436A" w:rsidRDefault="00000000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f. реакція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мікропреципітації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кардіоліпіновим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антигеном (RW);</w:t>
      </w:r>
    </w:p>
    <w:p w14:paraId="14DA5CF6" w14:textId="77777777" w:rsidR="008D436A" w:rsidRDefault="00000000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g. </w:t>
      </w:r>
      <w:r>
        <w:rPr>
          <w:rFonts w:ascii="Times New Roman" w:hAnsi="Times New Roman"/>
          <w:sz w:val="24"/>
          <w:szCs w:val="24"/>
        </w:rPr>
        <w:t>глюкоза в цільній крові або сироватці крові</w:t>
      </w:r>
      <w:r>
        <w:rPr>
          <w:rFonts w:ascii="Times New Roman" w:hAnsi="Times New Roman"/>
          <w:sz w:val="24"/>
          <w:szCs w:val="24"/>
          <w:highlight w:val="white"/>
        </w:rPr>
        <w:t>.</w:t>
      </w:r>
    </w:p>
    <w:p w14:paraId="182D1379" w14:textId="77777777" w:rsidR="008D436A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Проведення інструментальних досліджень </w:t>
      </w:r>
      <w:r>
        <w:rPr>
          <w:rFonts w:ascii="Times New Roman" w:hAnsi="Times New Roman"/>
          <w:sz w:val="24"/>
          <w:szCs w:val="24"/>
        </w:rPr>
        <w:t xml:space="preserve">(під час </w:t>
      </w:r>
      <w:r>
        <w:rPr>
          <w:rFonts w:ascii="Times New Roman" w:hAnsi="Times New Roman"/>
          <w:sz w:val="24"/>
          <w:szCs w:val="24"/>
          <w:highlight w:val="white"/>
        </w:rPr>
        <w:t xml:space="preserve">дії правового режиму </w:t>
      </w:r>
      <w:r>
        <w:rPr>
          <w:rFonts w:ascii="Times New Roman" w:hAnsi="Times New Roman"/>
          <w:sz w:val="24"/>
          <w:szCs w:val="24"/>
        </w:rPr>
        <w:t>воєнного стану за показанням), зокрема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</w:p>
    <w:p w14:paraId="1450D516" w14:textId="77777777" w:rsidR="008D436A" w:rsidRDefault="00000000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а. рентгенологічних (під час дії правового режиму воєнного стану кожний військовозобов’язаний прибуває на медичний огляд ВЛК з результатами рентгенологічного обстеження органів грудної клітки); </w:t>
      </w:r>
    </w:p>
    <w:p w14:paraId="7C0B7572" w14:textId="77777777" w:rsidR="008D436A" w:rsidRDefault="00000000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b.   електрокардіографічних; </w:t>
      </w:r>
    </w:p>
    <w:p w14:paraId="5EA5890E" w14:textId="77777777" w:rsidR="008D436A" w:rsidRDefault="00000000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c.   ультразвукових досліджень;</w:t>
      </w:r>
    </w:p>
    <w:p w14:paraId="0F87B4A2" w14:textId="77777777" w:rsidR="008D436A" w:rsidRDefault="00000000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d.   вимір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внутрішньоочного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тиску;</w:t>
      </w:r>
    </w:p>
    <w:p w14:paraId="64295675" w14:textId="77777777" w:rsidR="008D436A" w:rsidRDefault="00000000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е.   рентгенографія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біляносових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пазух.</w:t>
      </w:r>
    </w:p>
    <w:p w14:paraId="20E6BBC5" w14:textId="77777777" w:rsidR="008D436A" w:rsidRDefault="00000000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Направлення особи за наявності показань в інші структурні підрозділи ЗОЗ або інші ЗОЗ для проведення необхідних консультувань та обстежень, а також для надання спеціалізованої медичної допомоги у разі потреби для встановлення, уточнення або спростування  діагнозу.</w:t>
      </w:r>
    </w:p>
    <w:p w14:paraId="4EBE324F" w14:textId="77777777" w:rsidR="008D436A" w:rsidRDefault="000000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Оцінка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вакцинального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статусу особи та її направлення у разі потреби на проведення профілактичних щеплень відповідно до календаря профілактичних щеплень.</w:t>
      </w:r>
    </w:p>
    <w:p w14:paraId="719CCDF3" w14:textId="77777777" w:rsidR="008D436A" w:rsidRDefault="000000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Оформлення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проєктів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довідок та формування медичних висновків про придатність/непридатність до військової служби. </w:t>
      </w:r>
      <w:r>
        <w:rPr>
          <w:rFonts w:ascii="Times New Roman" w:hAnsi="Times New Roman"/>
          <w:sz w:val="24"/>
          <w:szCs w:val="24"/>
        </w:rPr>
        <w:t> </w:t>
      </w:r>
    </w:p>
    <w:p w14:paraId="2795C789" w14:textId="77777777" w:rsidR="008D436A" w:rsidRDefault="00000000">
      <w:pPr>
        <w:shd w:val="clear" w:color="auto" w:fill="FFFFFF"/>
        <w:spacing w:before="240" w:after="28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heading=h.4d34og8"/>
      <w:bookmarkEnd w:id="1"/>
      <w:r>
        <w:rPr>
          <w:rFonts w:ascii="Times New Roman" w:hAnsi="Times New Roman"/>
          <w:sz w:val="24"/>
          <w:szCs w:val="24"/>
        </w:rPr>
        <w:t>МЕДИЧНИЙ ОГЛЯД ОСІБ, ЯКИЙ ОРГАНІЗОВУЄТЬСЯ ТЕРИТОРІАЛЬНИМИ ЦЕНТРАМИ КОМПЛЕКТУВАННЯ ТА СОЦІАЛЬНОЇ ПІДТРИМКИ</w:t>
      </w:r>
    </w:p>
    <w:p w14:paraId="381487BF" w14:textId="77777777" w:rsidR="008D436A" w:rsidRDefault="00000000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Умови закупівлі медичних послуг </w:t>
      </w:r>
    </w:p>
    <w:p w14:paraId="06A86DFA" w14:textId="77777777" w:rsidR="008D436A" w:rsidRDefault="00000000">
      <w:pPr>
        <w:spacing w:before="24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 xml:space="preserve">Умови надання послуги: </w:t>
      </w:r>
      <w:r>
        <w:rPr>
          <w:rFonts w:ascii="Times New Roman" w:hAnsi="Times New Roman"/>
          <w:sz w:val="24"/>
          <w:szCs w:val="24"/>
          <w:highlight w:val="white"/>
        </w:rPr>
        <w:t>амбулаторно. </w:t>
      </w:r>
    </w:p>
    <w:p w14:paraId="068FBD28" w14:textId="77777777" w:rsidR="008D436A" w:rsidRDefault="00000000">
      <w:pPr>
        <w:spacing w:after="0" w:line="240" w:lineRule="auto"/>
        <w:rPr>
          <w:rFonts w:ascii="Times New Roman" w:hAnsi="Times New Roman"/>
          <w:i/>
          <w:sz w:val="24"/>
          <w:szCs w:val="24"/>
          <w:highlight w:val="white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 xml:space="preserve">      </w:t>
      </w:r>
    </w:p>
    <w:p w14:paraId="535856E3" w14:textId="11AE3764" w:rsidR="008D436A" w:rsidRPr="00D70AB5" w:rsidRDefault="00000000">
      <w:pPr>
        <w:spacing w:after="0" w:line="240" w:lineRule="auto"/>
        <w:ind w:left="567" w:hanging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>Підстави надання послуги:</w:t>
      </w:r>
      <w:r>
        <w:rPr>
          <w:rFonts w:ascii="Times New Roman" w:hAnsi="Times New Roman"/>
          <w:sz w:val="24"/>
          <w:szCs w:val="24"/>
          <w:highlight w:val="white"/>
        </w:rPr>
        <w:t> </w:t>
      </w:r>
      <w:r>
        <w:rPr>
          <w:rFonts w:ascii="Times New Roman" w:hAnsi="Times New Roman"/>
          <w:sz w:val="24"/>
          <w:szCs w:val="24"/>
        </w:rPr>
        <w:t>картка обстеження та медичного огляду або картка медичного огляду кандидата на навчання у ВВНЗ, або картка медичного огляду призовника, або направлення керівника Територіального центру комплектування та соціальної підтримки</w:t>
      </w:r>
      <w:r w:rsidR="003B4964">
        <w:rPr>
          <w:rFonts w:ascii="Times New Roman" w:hAnsi="Times New Roman"/>
          <w:sz w:val="24"/>
          <w:szCs w:val="24"/>
        </w:rPr>
        <w:t xml:space="preserve">, </w:t>
      </w:r>
      <w:r w:rsidR="003B4964" w:rsidRPr="00D70AB5">
        <w:rPr>
          <w:rFonts w:ascii="Times New Roman" w:hAnsi="Times New Roman"/>
          <w:b/>
          <w:bCs/>
          <w:sz w:val="24"/>
          <w:szCs w:val="24"/>
        </w:rPr>
        <w:t xml:space="preserve">або </w:t>
      </w:r>
      <w:r w:rsidR="003B4964" w:rsidRPr="00D70AB5">
        <w:rPr>
          <w:rFonts w:ascii="Times New Roman" w:hAnsi="Times New Roman"/>
          <w:b/>
          <w:bCs/>
          <w:sz w:val="24"/>
          <w:szCs w:val="24"/>
        </w:rPr>
        <w:t>направлення</w:t>
      </w:r>
      <w:r w:rsidR="003B4964" w:rsidRPr="00D70A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4964" w:rsidRPr="00D70AB5">
        <w:rPr>
          <w:rFonts w:ascii="Times New Roman" w:hAnsi="Times New Roman"/>
          <w:b/>
          <w:bCs/>
          <w:sz w:val="24"/>
          <w:szCs w:val="24"/>
        </w:rPr>
        <w:t>командир</w:t>
      </w:r>
      <w:r w:rsidR="003B4964" w:rsidRPr="00D70AB5">
        <w:rPr>
          <w:rFonts w:ascii="Times New Roman" w:hAnsi="Times New Roman"/>
          <w:b/>
          <w:bCs/>
          <w:sz w:val="24"/>
          <w:szCs w:val="24"/>
        </w:rPr>
        <w:t>а</w:t>
      </w:r>
      <w:r w:rsidR="003B4964" w:rsidRPr="00D70A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70AB5" w:rsidRPr="00D70AB5">
        <w:rPr>
          <w:rFonts w:ascii="Times New Roman" w:hAnsi="Times New Roman"/>
          <w:b/>
          <w:bCs/>
          <w:sz w:val="24"/>
          <w:szCs w:val="24"/>
        </w:rPr>
        <w:t>військов</w:t>
      </w:r>
      <w:r w:rsidR="00D70AB5" w:rsidRPr="00D70AB5">
        <w:rPr>
          <w:rFonts w:ascii="Times New Roman" w:hAnsi="Times New Roman"/>
          <w:b/>
          <w:bCs/>
          <w:sz w:val="24"/>
          <w:szCs w:val="24"/>
        </w:rPr>
        <w:t>ої</w:t>
      </w:r>
      <w:r w:rsidR="00D70AB5" w:rsidRPr="00D70AB5">
        <w:rPr>
          <w:rFonts w:ascii="Times New Roman" w:hAnsi="Times New Roman"/>
          <w:b/>
          <w:bCs/>
          <w:sz w:val="24"/>
          <w:szCs w:val="24"/>
        </w:rPr>
        <w:t xml:space="preserve"> частин</w:t>
      </w:r>
      <w:r w:rsidR="00D70AB5" w:rsidRPr="00D70AB5">
        <w:rPr>
          <w:rFonts w:ascii="Times New Roman" w:hAnsi="Times New Roman"/>
          <w:b/>
          <w:bCs/>
          <w:sz w:val="24"/>
          <w:szCs w:val="24"/>
        </w:rPr>
        <w:t xml:space="preserve">и, у якій </w:t>
      </w:r>
      <w:r w:rsidR="003B4964" w:rsidRPr="00D70AB5">
        <w:rPr>
          <w:rFonts w:ascii="Times New Roman" w:hAnsi="Times New Roman"/>
          <w:b/>
          <w:bCs/>
          <w:sz w:val="24"/>
          <w:szCs w:val="24"/>
        </w:rPr>
        <w:t>в</w:t>
      </w:r>
      <w:r w:rsidR="003B4964" w:rsidRPr="00D70AB5">
        <w:rPr>
          <w:rFonts w:ascii="Times New Roman" w:hAnsi="Times New Roman"/>
          <w:b/>
          <w:bCs/>
          <w:sz w:val="24"/>
          <w:szCs w:val="24"/>
        </w:rPr>
        <w:t>ійськовозобов’язани</w:t>
      </w:r>
      <w:r w:rsidR="00D70AB5" w:rsidRPr="00D70AB5">
        <w:rPr>
          <w:rFonts w:ascii="Times New Roman" w:hAnsi="Times New Roman"/>
          <w:b/>
          <w:bCs/>
          <w:sz w:val="24"/>
          <w:szCs w:val="24"/>
        </w:rPr>
        <w:t>й/</w:t>
      </w:r>
      <w:r w:rsidR="003B4964" w:rsidRPr="00D70AB5">
        <w:rPr>
          <w:rFonts w:ascii="Times New Roman" w:hAnsi="Times New Roman"/>
          <w:b/>
          <w:bCs/>
          <w:sz w:val="24"/>
          <w:szCs w:val="24"/>
        </w:rPr>
        <w:t>резервіст</w:t>
      </w:r>
      <w:r w:rsidR="00D70AB5" w:rsidRPr="00D70AB5">
        <w:rPr>
          <w:rFonts w:ascii="Times New Roman" w:hAnsi="Times New Roman"/>
          <w:b/>
          <w:bCs/>
          <w:sz w:val="24"/>
          <w:szCs w:val="24"/>
        </w:rPr>
        <w:t xml:space="preserve"> виявив бажання проходити військову службу.</w:t>
      </w:r>
    </w:p>
    <w:p w14:paraId="7F0A1482" w14:textId="77777777" w:rsidR="008D436A" w:rsidRDefault="00000000">
      <w:pPr>
        <w:spacing w:before="240" w:after="0" w:line="240" w:lineRule="auto"/>
        <w:ind w:left="360"/>
        <w:rPr>
          <w:rFonts w:ascii="Times New Roman" w:hAnsi="Times New Roman"/>
          <w:i/>
          <w:sz w:val="24"/>
          <w:szCs w:val="24"/>
          <w:highlight w:val="white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>Вимоги до організації надання послуги:</w:t>
      </w:r>
    </w:p>
    <w:p w14:paraId="40C1BB75" w14:textId="77777777" w:rsidR="008D436A" w:rsidRDefault="0000000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Організація надання консультативно-діагностичної спеціалізованої медичної допомоги особам визначених категорій в амбулаторних умовах.</w:t>
      </w:r>
    </w:p>
    <w:p w14:paraId="634157A3" w14:textId="77777777" w:rsidR="008D436A" w:rsidRDefault="00000000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heading=h.2udkyvtskw27"/>
      <w:bookmarkEnd w:id="2"/>
      <w:r>
        <w:rPr>
          <w:rFonts w:ascii="Times New Roman" w:hAnsi="Times New Roman"/>
          <w:sz w:val="24"/>
          <w:szCs w:val="24"/>
        </w:rPr>
        <w:lastRenderedPageBreak/>
        <w:t>Наявність затвердженого керівником ЗОЗ наказу щодо залучення медичного персоналу до складу ВЛК, що створюється при Територіальному центрі комплектування та соціальної підтримки та/або до складу ВЛК, які визначені обласними військовими  адміністраціями такими, що працюють цілодобово на базі Територіального  центру комплектування та соціальної підтримки.</w:t>
      </w:r>
    </w:p>
    <w:p w14:paraId="5CCBE3C7" w14:textId="77777777" w:rsidR="008D436A" w:rsidRDefault="00000000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3" w:name="_heading=h.dbm12e9ra8o2"/>
      <w:bookmarkEnd w:id="3"/>
      <w:r>
        <w:rPr>
          <w:rFonts w:ascii="Times New Roman" w:hAnsi="Times New Roman"/>
          <w:sz w:val="24"/>
          <w:szCs w:val="24"/>
          <w:highlight w:val="white"/>
        </w:rPr>
        <w:t>Залучення у разі потреби до складу ВЛК інших спеціалістів (лікаря-кардіолога, лікаря-травматолога, лікаря-акушер-гінеколога, лікаря-фтизіатра, лікаря-рентгенолога та ін.) для комплексного медичного огляду осіб визначених категорій.</w:t>
      </w:r>
    </w:p>
    <w:p w14:paraId="14EE21C9" w14:textId="77777777" w:rsidR="008D436A" w:rsidRDefault="0000000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проведення медичних оглядів,</w:t>
      </w:r>
      <w:r>
        <w:rPr>
          <w:rFonts w:ascii="Times New Roman" w:hAnsi="Times New Roman"/>
          <w:sz w:val="24"/>
          <w:szCs w:val="24"/>
          <w:highlight w:val="white"/>
        </w:rPr>
        <w:t xml:space="preserve"> протягом не більше ніж 14 дні</w:t>
      </w:r>
      <w:r>
        <w:rPr>
          <w:rFonts w:ascii="Times New Roman" w:hAnsi="Times New Roman"/>
          <w:sz w:val="24"/>
          <w:highlight w:val="white"/>
        </w:rPr>
        <w:t>в</w:t>
      </w:r>
      <w:r>
        <w:rPr>
          <w:rFonts w:ascii="Times New Roman" w:hAnsi="Times New Roman"/>
          <w:sz w:val="24"/>
          <w:szCs w:val="24"/>
          <w:highlight w:val="white"/>
        </w:rPr>
        <w:t>,</w:t>
      </w:r>
      <w:r>
        <w:rPr>
          <w:rFonts w:ascii="Times New Roman" w:hAnsi="Times New Roman"/>
          <w:sz w:val="24"/>
          <w:szCs w:val="24"/>
        </w:rPr>
        <w:t xml:space="preserve"> осіб щодо визначення їх придатності до військової служби  згідно з  НПА.</w:t>
      </w:r>
    </w:p>
    <w:p w14:paraId="0E92E35B" w14:textId="77777777" w:rsidR="008D436A" w:rsidRDefault="00000000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Забезпечення проведення лабораторних досліджень, визначених специфікаціями, включно з необхідністю направлення на додаткові лабораторні обстеження, що визначаються з урахуванням необхідності отримання повної та об’єктивної інформації про стан здоров’я людини, та не можуть становити більше 14 днів, у ЗОЗ або на умовах оренди,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підряду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та інших умов користування відповідного обладнання.</w:t>
      </w:r>
    </w:p>
    <w:p w14:paraId="3428CA8A" w14:textId="77777777" w:rsidR="008D436A" w:rsidRDefault="00000000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" w:name="_heading=h.k666kd5btf34"/>
      <w:bookmarkEnd w:id="4"/>
      <w:r>
        <w:rPr>
          <w:rFonts w:ascii="Times New Roman" w:hAnsi="Times New Roman"/>
          <w:sz w:val="24"/>
          <w:szCs w:val="24"/>
          <w:highlight w:val="white"/>
        </w:rPr>
        <w:t>Забезпечення проведення інструментальних досліджень,  визначених специфікаціями, включно з необхідністю направлення на додаткові методи дослідження, що визначаються з урахуванням необхідності отримання повної та об’єктивної інформації про стан здоров’я людини, та не можуть становити більше 14 днів, у ЗОЗ</w:t>
      </w:r>
      <w:r>
        <w:rPr>
          <w:rFonts w:ascii="Times New Roman" w:hAnsi="Times New Roman"/>
          <w:sz w:val="24"/>
          <w:highlight w:val="white"/>
        </w:rPr>
        <w:t xml:space="preserve"> або</w:t>
      </w:r>
      <w:r>
        <w:rPr>
          <w:rFonts w:ascii="Times New Roman" w:hAnsi="Times New Roman"/>
          <w:sz w:val="24"/>
          <w:szCs w:val="24"/>
          <w:highlight w:val="white"/>
        </w:rPr>
        <w:t xml:space="preserve"> на умовах оренди,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підряду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та інших умов  користування відповідного обладнання.</w:t>
      </w:r>
    </w:p>
    <w:p w14:paraId="1BEED79E" w14:textId="77777777" w:rsidR="008D436A" w:rsidRDefault="00000000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Забезпечення направлення осіб за наявності показань в інші структурні підрозділи ЗОЗ або інші ЗОЗ для проведення необхідних консультувань та обстежень, а також для надання спеціалізованої медичної допомоги у разі потреби.</w:t>
      </w:r>
    </w:p>
    <w:p w14:paraId="34D286D1" w14:textId="77777777" w:rsidR="008D436A" w:rsidRDefault="00000000">
      <w:pPr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Забезпечення направлення особи у разі потреби на проведення профілактичних щеплень відповідно до календаря профілактичних щеплень. </w:t>
      </w:r>
    </w:p>
    <w:p w14:paraId="0B8ABF2B" w14:textId="77777777" w:rsidR="008D436A" w:rsidRDefault="00000000">
      <w:pPr>
        <w:numPr>
          <w:ilvl w:val="0"/>
          <w:numId w:val="6"/>
        </w:numPr>
        <w:shd w:val="clear" w:color="auto" w:fill="FFFFFF"/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5" w:name="_heading=h.fcmpo0m5qfl0"/>
      <w:bookmarkEnd w:id="5"/>
      <w:r>
        <w:rPr>
          <w:rFonts w:ascii="Times New Roman" w:hAnsi="Times New Roman"/>
          <w:sz w:val="24"/>
          <w:szCs w:val="24"/>
          <w:highlight w:val="white"/>
        </w:rPr>
        <w:t xml:space="preserve">Забезпечення оформлення 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проєктів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довідок та формування медичних висновків.</w:t>
      </w:r>
    </w:p>
    <w:p w14:paraId="64D493C9" w14:textId="77777777" w:rsidR="008D436A" w:rsidRDefault="00000000">
      <w:pPr>
        <w:numPr>
          <w:ilvl w:val="0"/>
          <w:numId w:val="6"/>
        </w:numPr>
        <w:shd w:val="clear" w:color="auto" w:fill="FFFFFF"/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6" w:name="_heading=h.43yay36f6u2m"/>
      <w:bookmarkEnd w:id="6"/>
      <w:r>
        <w:rPr>
          <w:rFonts w:ascii="Times New Roman" w:hAnsi="Times New Roman"/>
          <w:sz w:val="24"/>
          <w:szCs w:val="24"/>
          <w:highlight w:val="white"/>
        </w:rPr>
        <w:t xml:space="preserve">Забезпечення взаємодії з іншими ЗОЗ/диспансерами для отримання інформації про стан здоров'я осіб, зокрема, що стосується чутливих даних.  </w:t>
      </w:r>
    </w:p>
    <w:p w14:paraId="4A366494" w14:textId="77777777" w:rsidR="008D436A" w:rsidRDefault="00000000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7" w:name="_heading=h.yp02v6c3507z"/>
      <w:bookmarkEnd w:id="7"/>
      <w:r>
        <w:rPr>
          <w:rFonts w:ascii="Times New Roman" w:hAnsi="Times New Roman"/>
          <w:sz w:val="24"/>
          <w:szCs w:val="24"/>
          <w:highlight w:val="white"/>
        </w:rPr>
        <w:t xml:space="preserve">Забезпечення взаємодії із </w:t>
      </w:r>
      <w:r>
        <w:rPr>
          <w:rFonts w:ascii="Times New Roman" w:hAnsi="Times New Roman"/>
          <w:sz w:val="24"/>
          <w:szCs w:val="24"/>
        </w:rPr>
        <w:t>центрами соціальних служб для сім'ї, дітей та молоді, службами у справах дітей, територіальними центрами соціального обслуговування населення, іншими надавачами соціальних послуг.</w:t>
      </w:r>
    </w:p>
    <w:p w14:paraId="23BD6473" w14:textId="77777777" w:rsidR="008D436A" w:rsidRDefault="00000000">
      <w:pPr>
        <w:numPr>
          <w:ilvl w:val="0"/>
          <w:numId w:val="6"/>
        </w:num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8" w:name="_heading=h.m8nbrxmw8w46"/>
      <w:bookmarkEnd w:id="8"/>
      <w:r>
        <w:rPr>
          <w:rFonts w:ascii="Times New Roman" w:hAnsi="Times New Roman"/>
          <w:sz w:val="24"/>
          <w:szCs w:val="24"/>
          <w:highlight w:val="white"/>
        </w:rPr>
        <w:t>Наявність окремих необхідних приміщень для функціонування ВЛК.</w:t>
      </w:r>
    </w:p>
    <w:p w14:paraId="33C34BB9" w14:textId="77777777" w:rsidR="008D436A" w:rsidRDefault="00000000">
      <w:pPr>
        <w:spacing w:before="240" w:after="24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Вимоги до кількості спеціалістів та фахівців, які працюють на посадах за основним місцем роботи в цьому ЗОЗ або за сумісництвом:</w:t>
      </w:r>
    </w:p>
    <w:p w14:paraId="663CB7AB" w14:textId="77777777" w:rsidR="008D436A" w:rsidRDefault="00000000">
      <w:pPr>
        <w:numPr>
          <w:ilvl w:val="0"/>
          <w:numId w:val="5"/>
        </w:numPr>
        <w:spacing w:before="240"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За місцем надання послуги:</w:t>
      </w:r>
    </w:p>
    <w:p w14:paraId="425F158E" w14:textId="77777777" w:rsidR="008D436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лікар-терапевт - щонайменше 1 особа; </w:t>
      </w:r>
    </w:p>
    <w:p w14:paraId="54CABAC8" w14:textId="77777777" w:rsidR="008D436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лікар-хірург - щонайменше 1 особа; </w:t>
      </w:r>
    </w:p>
    <w:p w14:paraId="006C6E77" w14:textId="77777777" w:rsidR="008D436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лікар-невропатолог - щонайменше 1 особа;</w:t>
      </w:r>
    </w:p>
    <w:p w14:paraId="5AD67C9B" w14:textId="77777777" w:rsidR="008D436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лікар-офтальмолог - щонайменше 1 особа; </w:t>
      </w:r>
    </w:p>
    <w:p w14:paraId="71773B0C" w14:textId="77777777" w:rsidR="008D436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лікар-</w:t>
      </w:r>
      <w:proofErr w:type="spellStart"/>
      <w:r>
        <w:rPr>
          <w:rFonts w:ascii="Times New Roman" w:hAnsi="Times New Roman"/>
          <w:sz w:val="24"/>
          <w:szCs w:val="24"/>
          <w:highlight w:val="white"/>
        </w:rPr>
        <w:t>оториноларинголог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- щонайменше 1 особа;</w:t>
      </w:r>
    </w:p>
    <w:p w14:paraId="06212084" w14:textId="77777777" w:rsidR="008D436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лікар-психіатр - щонайменше 1 особа;</w:t>
      </w:r>
    </w:p>
    <w:p w14:paraId="3FE923D2" w14:textId="77777777" w:rsidR="008D436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сестра медична (брат медичний) - щонайменше 2 особи.</w:t>
      </w:r>
    </w:p>
    <w:p w14:paraId="6E100E25" w14:textId="77777777" w:rsidR="008D436A" w:rsidRDefault="008D436A">
      <w:pPr>
        <w:shd w:val="clear" w:color="auto" w:fill="FFFFFF"/>
        <w:spacing w:line="240" w:lineRule="auto"/>
        <w:ind w:left="720"/>
        <w:jc w:val="both"/>
        <w:rPr>
          <w:rFonts w:ascii="Times New Roman" w:hAnsi="Times New Roman"/>
          <w:sz w:val="24"/>
          <w:szCs w:val="24"/>
          <w:highlight w:val="white"/>
        </w:rPr>
      </w:pPr>
    </w:p>
    <w:p w14:paraId="78FB9FFE" w14:textId="77777777" w:rsidR="008D436A" w:rsidRDefault="00000000">
      <w:pPr>
        <w:spacing w:before="240" w:after="0" w:line="240" w:lineRule="auto"/>
        <w:ind w:left="360"/>
        <w:rPr>
          <w:rFonts w:ascii="Times New Roman" w:hAnsi="Times New Roman"/>
          <w:i/>
          <w:sz w:val="24"/>
          <w:szCs w:val="24"/>
          <w:highlight w:val="white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>Вимоги до переліку обладнання:</w:t>
      </w:r>
    </w:p>
    <w:p w14:paraId="6835CB88" w14:textId="77777777" w:rsidR="008D436A" w:rsidRDefault="00000000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За місцем надання медичних послуг:</w:t>
      </w:r>
    </w:p>
    <w:p w14:paraId="72CE0EC6" w14:textId="77777777" w:rsidR="008D436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система рентгенівська діагностична (окрім ВЛК </w:t>
      </w:r>
      <w:r>
        <w:rPr>
          <w:rFonts w:ascii="Times New Roman" w:hAnsi="Times New Roman"/>
          <w:sz w:val="24"/>
          <w:szCs w:val="24"/>
        </w:rPr>
        <w:t>що працюють цілодобово на базі Територіального  центру комплектування та соціальної підтримки</w:t>
      </w:r>
      <w:r>
        <w:rPr>
          <w:rFonts w:ascii="Times New Roman" w:hAnsi="Times New Roman"/>
          <w:sz w:val="24"/>
          <w:szCs w:val="24"/>
          <w:highlight w:val="white"/>
        </w:rPr>
        <w:t>);</w:t>
      </w:r>
    </w:p>
    <w:p w14:paraId="6619B11F" w14:textId="77777777" w:rsidR="008D436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lastRenderedPageBreak/>
        <w:t xml:space="preserve">система ультразвукової візуалізації </w:t>
      </w:r>
      <w:r>
        <w:rPr>
          <w:rFonts w:ascii="Times New Roman" w:hAnsi="Times New Roman"/>
          <w:sz w:val="24"/>
          <w:highlight w:val="white"/>
        </w:rPr>
        <w:t>(</w:t>
      </w:r>
      <w:r>
        <w:rPr>
          <w:rFonts w:ascii="Times New Roman" w:hAnsi="Times New Roman"/>
          <w:sz w:val="24"/>
          <w:szCs w:val="24"/>
          <w:highlight w:val="white"/>
        </w:rPr>
        <w:t xml:space="preserve">окрім ВЛК </w:t>
      </w:r>
      <w:r>
        <w:rPr>
          <w:rFonts w:ascii="Times New Roman" w:hAnsi="Times New Roman"/>
          <w:sz w:val="24"/>
          <w:szCs w:val="24"/>
        </w:rPr>
        <w:t>що працюють цілодобово на базі Територіального  центру комплектування та соціальної підтримки</w:t>
      </w:r>
      <w:r>
        <w:rPr>
          <w:rFonts w:ascii="Times New Roman" w:hAnsi="Times New Roman"/>
          <w:sz w:val="24"/>
          <w:szCs w:val="24"/>
          <w:highlight w:val="white"/>
        </w:rPr>
        <w:t>);</w:t>
      </w:r>
    </w:p>
    <w:p w14:paraId="02ACE162" w14:textId="77777777" w:rsidR="008D436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електрокардіограф багатоканальний;</w:t>
      </w:r>
    </w:p>
    <w:p w14:paraId="3D4F2E64" w14:textId="77777777" w:rsidR="008D436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ваги медичні для дорослих;</w:t>
      </w:r>
    </w:p>
    <w:p w14:paraId="21B3783E" w14:textId="77777777" w:rsidR="008D436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тонометр;</w:t>
      </w:r>
    </w:p>
    <w:p w14:paraId="7D1898B1" w14:textId="77777777" w:rsidR="008D436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ростомір;</w:t>
      </w:r>
    </w:p>
    <w:p w14:paraId="33A6CB04" w14:textId="77777777" w:rsidR="008D436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спірометр;</w:t>
      </w:r>
    </w:p>
    <w:p w14:paraId="20C73717" w14:textId="77777777" w:rsidR="008D436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таблиця для перевірки гостроти зору;</w:t>
      </w:r>
    </w:p>
    <w:p w14:paraId="159930A5" w14:textId="77777777" w:rsidR="008D436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офтальмоскоп;</w:t>
      </w:r>
    </w:p>
    <w:p w14:paraId="30EBE1C4" w14:textId="77777777" w:rsidR="008D436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аптечка для надання невідкладної допомоги.</w:t>
      </w:r>
    </w:p>
    <w:p w14:paraId="6440DC0A" w14:textId="77777777" w:rsidR="008D436A" w:rsidRDefault="008D436A">
      <w:pPr>
        <w:shd w:val="clear" w:color="auto" w:fill="FFFFFF"/>
        <w:spacing w:after="240" w:line="276" w:lineRule="auto"/>
        <w:ind w:firstLine="360"/>
        <w:jc w:val="both"/>
        <w:rPr>
          <w:rFonts w:ascii="Times New Roman" w:hAnsi="Times New Roman"/>
          <w:i/>
          <w:sz w:val="24"/>
          <w:szCs w:val="24"/>
          <w:highlight w:val="white"/>
        </w:rPr>
      </w:pPr>
      <w:bookmarkStart w:id="9" w:name="_heading=h.2s8eyo1"/>
      <w:bookmarkEnd w:id="9"/>
    </w:p>
    <w:p w14:paraId="2746628C" w14:textId="77777777" w:rsidR="008D436A" w:rsidRDefault="00000000">
      <w:pPr>
        <w:shd w:val="clear" w:color="auto" w:fill="FFFFFF"/>
        <w:spacing w:after="24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>Інші вимоги:</w:t>
      </w:r>
    </w:p>
    <w:p w14:paraId="523F5273" w14:textId="77777777" w:rsidR="008D436A" w:rsidRDefault="0000000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ліцензії на провадження господарської діяльності з медичної практики.</w:t>
      </w:r>
    </w:p>
    <w:p w14:paraId="624AEB74" w14:textId="77777777" w:rsidR="008D436A" w:rsidRDefault="0000000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Наявність ЗОЗ в переліку, визначеному Радою міністрів Автономної Республіки Крим, обласними, Київською та Севастопольською міськими державними/військовими адміністраціями.</w:t>
      </w:r>
    </w:p>
    <w:p w14:paraId="6F37ADA2" w14:textId="77777777" w:rsidR="008D436A" w:rsidRDefault="008D43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D20A7" w14:textId="77777777" w:rsidR="008D436A" w:rsidRDefault="008D43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D436A">
      <w:pgSz w:w="11906" w:h="16838"/>
      <w:pgMar w:top="850" w:right="850" w:bottom="850" w:left="1417" w:header="708" w:footer="708" w:gutter="0"/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F0836"/>
    <w:multiLevelType w:val="multilevel"/>
    <w:tmpl w:val="FD927F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C0F1E"/>
    <w:multiLevelType w:val="multilevel"/>
    <w:tmpl w:val="027E03D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E4D5A"/>
    <w:multiLevelType w:val="multilevel"/>
    <w:tmpl w:val="E9F872D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93A47"/>
    <w:multiLevelType w:val="multilevel"/>
    <w:tmpl w:val="FCAC06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7FF330A"/>
    <w:multiLevelType w:val="multilevel"/>
    <w:tmpl w:val="B4C467A0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C31ABF"/>
    <w:multiLevelType w:val="multilevel"/>
    <w:tmpl w:val="F32A25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EBE1FC4"/>
    <w:multiLevelType w:val="multilevel"/>
    <w:tmpl w:val="C1741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4450907">
    <w:abstractNumId w:val="5"/>
  </w:num>
  <w:num w:numId="2" w16cid:durableId="475491526">
    <w:abstractNumId w:val="2"/>
  </w:num>
  <w:num w:numId="3" w16cid:durableId="1564561658">
    <w:abstractNumId w:val="6"/>
  </w:num>
  <w:num w:numId="4" w16cid:durableId="1202087715">
    <w:abstractNumId w:val="4"/>
  </w:num>
  <w:num w:numId="5" w16cid:durableId="1302616439">
    <w:abstractNumId w:val="3"/>
  </w:num>
  <w:num w:numId="6" w16cid:durableId="254020970">
    <w:abstractNumId w:val="1"/>
  </w:num>
  <w:num w:numId="7" w16cid:durableId="23567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6A"/>
    <w:rsid w:val="003B4964"/>
    <w:rsid w:val="008D436A"/>
    <w:rsid w:val="00D7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B764"/>
  <w15:docId w15:val="{0D24ACDC-E4B3-4368-8126-70075F0B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annotation text"/>
    <w:basedOn w:val="a"/>
    <w:link w:val="a6"/>
    <w:semiHidden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semiHidden/>
    <w:rPr>
      <w:b/>
      <w:bCs/>
    </w:rPr>
  </w:style>
  <w:style w:type="paragraph" w:styleId="a9">
    <w:name w:val="Balloon Text"/>
    <w:basedOn w:val="a"/>
    <w:link w:val="aa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b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bCs/>
      <w:kern w:val="36"/>
      <w:sz w:val="48"/>
      <w:szCs w:val="48"/>
      <w:lang w:eastAsia="uk-UA"/>
    </w:rPr>
  </w:style>
  <w:style w:type="character" w:styleId="af">
    <w:name w:val="annotation reference"/>
    <w:basedOn w:val="a0"/>
    <w:semiHidden/>
    <w:rPr>
      <w:sz w:val="16"/>
      <w:szCs w:val="16"/>
    </w:rPr>
  </w:style>
  <w:style w:type="character" w:customStyle="1" w:styleId="a6">
    <w:name w:val="Текст примітки Знак"/>
    <w:basedOn w:val="a0"/>
    <w:link w:val="a5"/>
    <w:semiHidden/>
    <w:rPr>
      <w:sz w:val="20"/>
      <w:szCs w:val="20"/>
    </w:rPr>
  </w:style>
  <w:style w:type="character" w:customStyle="1" w:styleId="a8">
    <w:name w:val="Тема примітки Знак"/>
    <w:basedOn w:val="a6"/>
    <w:link w:val="a7"/>
    <w:semiHidden/>
    <w:rPr>
      <w:b/>
      <w:bCs/>
      <w:sz w:val="20"/>
      <w:szCs w:val="20"/>
    </w:rPr>
  </w:style>
  <w:style w:type="character" w:customStyle="1" w:styleId="aa">
    <w:name w:val="Текст у виносці Знак"/>
    <w:basedOn w:val="a0"/>
    <w:link w:val="a9"/>
    <w:semiHidden/>
    <w:rPr>
      <w:rFonts w:ascii="Segoe UI" w:hAnsi="Segoe UI"/>
      <w:sz w:val="18"/>
      <w:szCs w:val="18"/>
    </w:rPr>
  </w:style>
  <w:style w:type="character" w:customStyle="1" w:styleId="apple-tab-span">
    <w:name w:val="apple-tab-span"/>
    <w:basedOn w:val="a0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O7PbHF3tPvj4ovluRIlKyzC1XQ==">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3950</Words>
  <Characters>2253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NHSU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Альбіна Волошина</dc:creator>
  <cp:lastModifiedBy>Вадим Жирома</cp:lastModifiedBy>
  <cp:revision>2</cp:revision>
  <dcterms:created xsi:type="dcterms:W3CDTF">2024-10-18T07:34:00Z</dcterms:created>
  <dcterms:modified xsi:type="dcterms:W3CDTF">2024-10-18T07:34:00Z</dcterms:modified>
</cp:coreProperties>
</file>