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DF6FB" w14:textId="77777777" w:rsidR="00AE64E4" w:rsidRPr="000D20F7" w:rsidRDefault="00AE64E4" w:rsidP="00AE64E4">
      <w:pPr>
        <w:spacing w:before="480" w:after="120" w:line="240" w:lineRule="auto"/>
        <w:ind w:left="720" w:hanging="360"/>
        <w:jc w:val="center"/>
        <w:outlineLvl w:val="0"/>
        <w:rPr>
          <w:rFonts w:ascii="Times New Roman" w:eastAsia="Times New Roman" w:hAnsi="Times New Roman" w:cs="Times New Roman"/>
          <w:b/>
          <w:bCs/>
          <w:kern w:val="36"/>
          <w:sz w:val="48"/>
          <w:szCs w:val="48"/>
          <w:lang w:eastAsia="uk-UA"/>
          <w14:ligatures w14:val="none"/>
        </w:rPr>
      </w:pPr>
      <w:bookmarkStart w:id="0" w:name="_GoBack"/>
      <w:r w:rsidRPr="000D20F7">
        <w:rPr>
          <w:rFonts w:ascii="Times New Roman" w:eastAsia="Times New Roman" w:hAnsi="Times New Roman" w:cs="Times New Roman"/>
          <w:b/>
          <w:bCs/>
          <w:color w:val="000000"/>
          <w:kern w:val="36"/>
          <w:sz w:val="28"/>
          <w:szCs w:val="28"/>
          <w:lang w:eastAsia="uk-UA"/>
          <w14:ligatures w14:val="none"/>
        </w:rPr>
        <w:t>БРОНХОСКОПІЯ</w:t>
      </w:r>
    </w:p>
    <w:bookmarkEnd w:id="0"/>
    <w:p w14:paraId="2368DF5D" w14:textId="77777777" w:rsidR="00AE64E4" w:rsidRPr="000D20F7" w:rsidRDefault="00AE64E4" w:rsidP="00AE64E4">
      <w:pPr>
        <w:spacing w:before="240" w:after="240" w:line="240" w:lineRule="auto"/>
        <w:jc w:val="center"/>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b/>
          <w:bCs/>
          <w:color w:val="000000"/>
          <w:kern w:val="0"/>
          <w:sz w:val="24"/>
          <w:szCs w:val="24"/>
          <w:lang w:eastAsia="uk-UA"/>
          <w14:ligatures w14:val="none"/>
        </w:rPr>
        <w:t>Обсяг медичних послуг, який надавач зобов’язується надавати за договором відповідно до медичних потреб пацієнта/пацієнтки (специфікація)</w:t>
      </w:r>
    </w:p>
    <w:p w14:paraId="094DC702"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Консультація пацієнта/пацієнтки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14:paraId="07D85180"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Видача направлення для проведення рентгенологічного дослідження органів грудної порожнини (за умови відсутності обстеження) для планування об’єму маніпуляції, а також запобігання ускладнень при її виконанні.</w:t>
      </w:r>
    </w:p>
    <w:p w14:paraId="10BB50B4"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Консультація пацієнта/пацієнтки лікарем-анестезіологом перед проведенням анестезіологічного забезпечення з метою виявлення протипоказань або інших важливих аспектів щодо забезпечення безпеки пацієнта/пацієнтки.</w:t>
      </w:r>
    </w:p>
    <w:p w14:paraId="7D13BB84"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Діагностична бронхоскопія для візуального огляду дихальних шляхів без проведення ендоскопічних маніпуляцій.</w:t>
      </w:r>
    </w:p>
    <w:p w14:paraId="790DA4A5"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Бронхоскопія для візуального огляду дихальних шляхів із ендоскопічною маніпуляцією (зокрема, взяттям матеріалу для гістологічного дослідження) та/або ендоскопічною операцією.</w:t>
      </w:r>
    </w:p>
    <w:p w14:paraId="1B724B26"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 xml:space="preserve">Оцінювання структури гортані, трахеї та бронхів, вигляду слизової; виду та якості секрету; </w:t>
      </w:r>
      <w:proofErr w:type="spellStart"/>
      <w:r w:rsidRPr="006C471F">
        <w:rPr>
          <w:rFonts w:ascii="Times New Roman" w:eastAsia="Times New Roman" w:hAnsi="Times New Roman" w:cs="Times New Roman"/>
          <w:color w:val="000000"/>
          <w:kern w:val="0"/>
          <w:sz w:val="24"/>
          <w:szCs w:val="24"/>
          <w:lang w:eastAsia="uk-UA"/>
          <w14:ligatures w14:val="none"/>
        </w:rPr>
        <w:t>каркасності</w:t>
      </w:r>
      <w:proofErr w:type="spellEnd"/>
      <w:r w:rsidRPr="006C471F">
        <w:rPr>
          <w:rFonts w:ascii="Times New Roman" w:eastAsia="Times New Roman" w:hAnsi="Times New Roman" w:cs="Times New Roman"/>
          <w:color w:val="000000"/>
          <w:kern w:val="0"/>
          <w:sz w:val="24"/>
          <w:szCs w:val="24"/>
          <w:lang w:eastAsia="uk-UA"/>
          <w14:ligatures w14:val="none"/>
        </w:rPr>
        <w:t xml:space="preserve"> стінок трахеї і бронхів; характеру судинного малюнка, кровоточивості слизової при інструментальній пальпації, а також виявлення </w:t>
      </w:r>
      <w:proofErr w:type="spellStart"/>
      <w:r w:rsidRPr="006C471F">
        <w:rPr>
          <w:rFonts w:ascii="Times New Roman" w:eastAsia="Times New Roman" w:hAnsi="Times New Roman" w:cs="Times New Roman"/>
          <w:color w:val="000000"/>
          <w:kern w:val="0"/>
          <w:sz w:val="24"/>
          <w:szCs w:val="24"/>
          <w:lang w:eastAsia="uk-UA"/>
          <w14:ligatures w14:val="none"/>
        </w:rPr>
        <w:t>ендобронхіальних</w:t>
      </w:r>
      <w:proofErr w:type="spellEnd"/>
      <w:r w:rsidRPr="006C471F">
        <w:rPr>
          <w:rFonts w:ascii="Times New Roman" w:eastAsia="Times New Roman" w:hAnsi="Times New Roman" w:cs="Times New Roman"/>
          <w:color w:val="000000"/>
          <w:kern w:val="0"/>
          <w:sz w:val="24"/>
          <w:szCs w:val="24"/>
          <w:lang w:eastAsia="uk-UA"/>
          <w14:ligatures w14:val="none"/>
        </w:rPr>
        <w:t xml:space="preserve"> утворень, інфільтраційних змін слизової, порушення структури </w:t>
      </w:r>
      <w:proofErr w:type="spellStart"/>
      <w:r w:rsidRPr="006C471F">
        <w:rPr>
          <w:rFonts w:ascii="Times New Roman" w:eastAsia="Times New Roman" w:hAnsi="Times New Roman" w:cs="Times New Roman"/>
          <w:color w:val="000000"/>
          <w:kern w:val="0"/>
          <w:sz w:val="24"/>
          <w:szCs w:val="24"/>
          <w:lang w:eastAsia="uk-UA"/>
          <w14:ligatures w14:val="none"/>
        </w:rPr>
        <w:t>трахеобронхіального</w:t>
      </w:r>
      <w:proofErr w:type="spellEnd"/>
      <w:r w:rsidRPr="006C471F">
        <w:rPr>
          <w:rFonts w:ascii="Times New Roman" w:eastAsia="Times New Roman" w:hAnsi="Times New Roman" w:cs="Times New Roman"/>
          <w:color w:val="000000"/>
          <w:kern w:val="0"/>
          <w:sz w:val="24"/>
          <w:szCs w:val="24"/>
          <w:lang w:eastAsia="uk-UA"/>
          <w14:ligatures w14:val="none"/>
        </w:rPr>
        <w:t xml:space="preserve"> дерева, із взяттям матеріалу на цитологічне та гістологічне дослідження.</w:t>
      </w:r>
    </w:p>
    <w:p w14:paraId="0AB9B85D"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Проведення місцевої або загальної анестезії.</w:t>
      </w:r>
    </w:p>
    <w:p w14:paraId="11E28D2C" w14:textId="77777777" w:rsidR="00AE64E4" w:rsidRPr="00A23379"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A23379">
        <w:rPr>
          <w:rFonts w:ascii="Times New Roman" w:eastAsia="Times New Roman" w:hAnsi="Times New Roman" w:cs="Times New Roman"/>
          <w:color w:val="000000"/>
          <w:kern w:val="0"/>
          <w:sz w:val="24"/>
          <w:szCs w:val="24"/>
          <w:lang w:eastAsia="uk-UA"/>
          <w14:ligatures w14:val="none"/>
        </w:rPr>
        <w:t>Забір та направлення біологічного матеріалу, взятого під час проведення процедури, для проведення гістологічного та/або цитологічного та/або мікробіологічного дослідження.</w:t>
      </w:r>
    </w:p>
    <w:p w14:paraId="3B4E8C1A"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Оформлення заключення та протоколу ендоскопічного втручання одразу після його проведення у повному обсязі з використанням стандартної термінології та класифікацій.</w:t>
      </w:r>
    </w:p>
    <w:p w14:paraId="4F61A759"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Надання невідкладної медичної допомоги пацієнту/пацієнтці, а також виклик бригади екстреної (швидкої) медичної допомоги за потреби та надання невідкладної медичної допомоги до її прибуття.</w:t>
      </w:r>
    </w:p>
    <w:p w14:paraId="705DDC5E"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Направлення пацієнта/пацієнтки для отримання спеціалізованої медичної допомоги, інших медичних послуг.</w:t>
      </w:r>
    </w:p>
    <w:p w14:paraId="5BDBF696" w14:textId="77777777" w:rsidR="00AE64E4" w:rsidRPr="006C471F" w:rsidRDefault="00AE64E4" w:rsidP="00AE64E4">
      <w:pPr>
        <w:pStyle w:val="a3"/>
        <w:numPr>
          <w:ilvl w:val="0"/>
          <w:numId w:val="1"/>
        </w:numPr>
        <w:spacing w:before="240" w:after="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Запис результатів обстеження (фото/</w:t>
      </w:r>
      <w:proofErr w:type="spellStart"/>
      <w:r w:rsidRPr="006C471F">
        <w:rPr>
          <w:rFonts w:ascii="Times New Roman" w:eastAsia="Times New Roman" w:hAnsi="Times New Roman" w:cs="Times New Roman"/>
          <w:color w:val="000000"/>
          <w:kern w:val="0"/>
          <w:sz w:val="24"/>
          <w:szCs w:val="24"/>
          <w:lang w:eastAsia="uk-UA"/>
          <w14:ligatures w14:val="none"/>
        </w:rPr>
        <w:t>відеофіксація</w:t>
      </w:r>
      <w:proofErr w:type="spellEnd"/>
      <w:r w:rsidRPr="006C471F">
        <w:rPr>
          <w:rFonts w:ascii="Times New Roman" w:eastAsia="Times New Roman" w:hAnsi="Times New Roman" w:cs="Times New Roman"/>
          <w:color w:val="000000"/>
          <w:kern w:val="0"/>
          <w:sz w:val="24"/>
          <w:szCs w:val="24"/>
          <w:lang w:eastAsia="uk-UA"/>
          <w14:ligatures w14:val="none"/>
        </w:rPr>
        <w:t>) на цифровий носій пацієнта/пацієнтки (за бажанням).</w:t>
      </w:r>
    </w:p>
    <w:p w14:paraId="208FBCD3" w14:textId="77777777" w:rsidR="00AE64E4" w:rsidRPr="000D20F7" w:rsidRDefault="00AE64E4" w:rsidP="00AE64E4">
      <w:pPr>
        <w:spacing w:before="240" w:after="240" w:line="240" w:lineRule="auto"/>
        <w:jc w:val="center"/>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b/>
          <w:bCs/>
          <w:color w:val="000000"/>
          <w:kern w:val="0"/>
          <w:sz w:val="24"/>
          <w:szCs w:val="24"/>
          <w:lang w:eastAsia="uk-UA"/>
          <w14:ligatures w14:val="none"/>
        </w:rPr>
        <w:t>БРОНХОСКОПІЯ</w:t>
      </w:r>
    </w:p>
    <w:p w14:paraId="454BA672" w14:textId="77777777" w:rsidR="00AE64E4" w:rsidRPr="000D20F7" w:rsidRDefault="00AE64E4" w:rsidP="00AE64E4">
      <w:pPr>
        <w:spacing w:before="240" w:after="240" w:line="240" w:lineRule="auto"/>
        <w:jc w:val="center"/>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b/>
          <w:bCs/>
          <w:color w:val="000000"/>
          <w:kern w:val="0"/>
          <w:sz w:val="24"/>
          <w:szCs w:val="24"/>
          <w:lang w:eastAsia="uk-UA"/>
          <w14:ligatures w14:val="none"/>
        </w:rPr>
        <w:t>Умови закупівлі медичних послуг</w:t>
      </w:r>
    </w:p>
    <w:p w14:paraId="023D3B4F" w14:textId="77777777" w:rsidR="00AE64E4" w:rsidRPr="000D20F7" w:rsidRDefault="00AE64E4" w:rsidP="00AE64E4">
      <w:pPr>
        <w:spacing w:before="240" w:after="240" w:line="240" w:lineRule="auto"/>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 </w:t>
      </w:r>
      <w:r w:rsidRPr="000D20F7">
        <w:rPr>
          <w:rFonts w:ascii="Times New Roman" w:eastAsia="Times New Roman" w:hAnsi="Times New Roman" w:cs="Times New Roman"/>
          <w:i/>
          <w:iCs/>
          <w:color w:val="000000"/>
          <w:kern w:val="0"/>
          <w:sz w:val="24"/>
          <w:szCs w:val="24"/>
          <w:lang w:eastAsia="uk-UA"/>
          <w14:ligatures w14:val="none"/>
        </w:rPr>
        <w:t xml:space="preserve">Умови надання послуги: </w:t>
      </w:r>
      <w:r w:rsidRPr="000D20F7">
        <w:rPr>
          <w:rFonts w:ascii="Times New Roman" w:eastAsia="Times New Roman" w:hAnsi="Times New Roman" w:cs="Times New Roman"/>
          <w:color w:val="000000"/>
          <w:kern w:val="0"/>
          <w:sz w:val="24"/>
          <w:szCs w:val="24"/>
          <w:lang w:eastAsia="uk-UA"/>
          <w14:ligatures w14:val="none"/>
        </w:rPr>
        <w:t>амбулаторно.</w:t>
      </w:r>
    </w:p>
    <w:p w14:paraId="0218FBA7" w14:textId="77777777" w:rsidR="00AE64E4" w:rsidRPr="000D20F7" w:rsidRDefault="00AE64E4" w:rsidP="00AE64E4">
      <w:pPr>
        <w:spacing w:before="240" w:after="240" w:line="240" w:lineRule="auto"/>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 </w:t>
      </w:r>
      <w:r w:rsidRPr="000D20F7">
        <w:rPr>
          <w:rFonts w:ascii="Times New Roman" w:eastAsia="Times New Roman" w:hAnsi="Times New Roman" w:cs="Times New Roman"/>
          <w:i/>
          <w:iCs/>
          <w:color w:val="000000"/>
          <w:kern w:val="0"/>
          <w:sz w:val="24"/>
          <w:szCs w:val="24"/>
          <w:lang w:eastAsia="uk-UA"/>
          <w14:ligatures w14:val="none"/>
        </w:rPr>
        <w:t>Підстави надання послуги:</w:t>
      </w:r>
    </w:p>
    <w:p w14:paraId="4FB4E27B" w14:textId="64E3146E" w:rsidR="00AE64E4" w:rsidRPr="000D20F7" w:rsidRDefault="00AE64E4" w:rsidP="00A23379">
      <w:pPr>
        <w:spacing w:before="240" w:after="0" w:line="240" w:lineRule="auto"/>
        <w:ind w:left="720" w:hanging="360"/>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        направлення лікаря з надання ПМД, якого обрано за декларацією про вибір лікаря</w:t>
      </w:r>
      <w:r w:rsidR="00A23379">
        <w:rPr>
          <w:rFonts w:ascii="Times New Roman" w:eastAsia="Times New Roman" w:hAnsi="Times New Roman" w:cs="Times New Roman"/>
          <w:color w:val="000000"/>
          <w:kern w:val="0"/>
          <w:sz w:val="24"/>
          <w:szCs w:val="24"/>
          <w:lang w:eastAsia="uk-UA"/>
          <w14:ligatures w14:val="none"/>
        </w:rPr>
        <w:t xml:space="preserve"> або</w:t>
      </w:r>
      <w:r w:rsidRPr="000D20F7">
        <w:rPr>
          <w:rFonts w:ascii="Times New Roman" w:eastAsia="Times New Roman" w:hAnsi="Times New Roman" w:cs="Times New Roman"/>
          <w:color w:val="000000"/>
          <w:kern w:val="0"/>
          <w:sz w:val="24"/>
          <w:szCs w:val="24"/>
          <w:lang w:eastAsia="uk-UA"/>
          <w14:ligatures w14:val="none"/>
        </w:rPr>
        <w:t xml:space="preserve"> направлення лікуючого лікаря</w:t>
      </w:r>
      <w:r w:rsidR="00A23379">
        <w:rPr>
          <w:rFonts w:ascii="Times New Roman" w:eastAsia="Times New Roman" w:hAnsi="Times New Roman" w:cs="Times New Roman"/>
          <w:color w:val="000000"/>
          <w:kern w:val="0"/>
          <w:sz w:val="24"/>
          <w:szCs w:val="24"/>
          <w:lang w:eastAsia="uk-UA"/>
          <w14:ligatures w14:val="none"/>
        </w:rPr>
        <w:t xml:space="preserve"> та </w:t>
      </w:r>
      <w:r w:rsidRPr="000D20F7">
        <w:rPr>
          <w:rFonts w:ascii="Times New Roman" w:eastAsia="Times New Roman" w:hAnsi="Times New Roman" w:cs="Times New Roman"/>
          <w:color w:val="000000"/>
          <w:kern w:val="0"/>
          <w:sz w:val="24"/>
          <w:szCs w:val="24"/>
          <w:lang w:eastAsia="uk-UA"/>
          <w14:ligatures w14:val="none"/>
        </w:rPr>
        <w:t xml:space="preserve">вік пацієнта/пацієнтки – від 50 років і старше.        </w:t>
      </w:r>
      <w:r w:rsidRPr="000D20F7">
        <w:rPr>
          <w:rFonts w:ascii="Times New Roman" w:eastAsia="Times New Roman" w:hAnsi="Times New Roman" w:cs="Times New Roman"/>
          <w:color w:val="000000"/>
          <w:kern w:val="0"/>
          <w:sz w:val="24"/>
          <w:szCs w:val="24"/>
          <w:lang w:eastAsia="uk-UA"/>
          <w14:ligatures w14:val="none"/>
        </w:rPr>
        <w:tab/>
      </w:r>
    </w:p>
    <w:p w14:paraId="69615E79" w14:textId="77777777" w:rsidR="00AE64E4" w:rsidRDefault="00AE64E4" w:rsidP="00AE64E4">
      <w:pPr>
        <w:spacing w:before="240" w:after="240" w:line="240" w:lineRule="auto"/>
        <w:jc w:val="both"/>
        <w:rPr>
          <w:rFonts w:ascii="Times New Roman" w:eastAsia="Times New Roman" w:hAnsi="Times New Roman" w:cs="Times New Roman"/>
          <w:i/>
          <w:iCs/>
          <w:color w:val="000000"/>
          <w:kern w:val="0"/>
          <w:sz w:val="24"/>
          <w:szCs w:val="24"/>
          <w:lang w:eastAsia="uk-UA"/>
          <w14:ligatures w14:val="none"/>
        </w:rPr>
      </w:pPr>
    </w:p>
    <w:p w14:paraId="57724756" w14:textId="77777777" w:rsidR="00AE64E4" w:rsidRPr="000D20F7" w:rsidRDefault="00AE64E4" w:rsidP="00AE64E4">
      <w:pPr>
        <w:spacing w:before="240" w:after="240" w:line="240" w:lineRule="auto"/>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i/>
          <w:iCs/>
          <w:color w:val="000000"/>
          <w:kern w:val="0"/>
          <w:sz w:val="24"/>
          <w:szCs w:val="24"/>
          <w:lang w:eastAsia="uk-UA"/>
          <w14:ligatures w14:val="none"/>
        </w:rPr>
        <w:lastRenderedPageBreak/>
        <w:t>Вимоги до організації надання допомоги:</w:t>
      </w:r>
    </w:p>
    <w:p w14:paraId="56277FFD" w14:textId="77777777" w:rsidR="00AE64E4" w:rsidRPr="007C3399" w:rsidRDefault="00AE64E4"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Аналіз та оцінка наявних результатів попередніх рентгенологічних досліджень органів грудної порожнини та/або комп’ютерної томографії пацієнта.</w:t>
      </w:r>
    </w:p>
    <w:p w14:paraId="4465ED45" w14:textId="77777777" w:rsidR="00AE64E4" w:rsidRPr="007C3399" w:rsidRDefault="00AE64E4"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Направлення пацієнтів на рентгенологічне дослідження органів грудної порожнини перед проведенням бронхоскопії для планування об’єму маніпуляції, а також запобігання ускладнень при її виконанні.</w:t>
      </w:r>
    </w:p>
    <w:p w14:paraId="154C3A2C" w14:textId="77777777" w:rsidR="00AE64E4" w:rsidRPr="006C471F" w:rsidRDefault="00AE64E4"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 xml:space="preserve">Забезпечення фотофіксації всього дослідження (щонайменше 8 знімків, що зберігаються в медичній документації) та/або повної </w:t>
      </w:r>
      <w:proofErr w:type="spellStart"/>
      <w:r w:rsidRPr="006C471F">
        <w:rPr>
          <w:rFonts w:ascii="Times New Roman" w:eastAsia="Times New Roman" w:hAnsi="Times New Roman" w:cs="Times New Roman"/>
          <w:color w:val="000000"/>
          <w:kern w:val="0"/>
          <w:sz w:val="24"/>
          <w:szCs w:val="24"/>
          <w:lang w:eastAsia="uk-UA"/>
          <w14:ligatures w14:val="none"/>
        </w:rPr>
        <w:t>відеофіксації</w:t>
      </w:r>
      <w:proofErr w:type="spellEnd"/>
      <w:r w:rsidRPr="006C471F">
        <w:rPr>
          <w:rFonts w:ascii="Times New Roman" w:eastAsia="Times New Roman" w:hAnsi="Times New Roman" w:cs="Times New Roman"/>
          <w:color w:val="000000"/>
          <w:kern w:val="0"/>
          <w:sz w:val="24"/>
          <w:szCs w:val="24"/>
          <w:lang w:eastAsia="uk-UA"/>
          <w14:ligatures w14:val="none"/>
        </w:rPr>
        <w:t xml:space="preserve"> зі збереженням цифрових фото/відеоматеріалів протягом 2 років.</w:t>
      </w:r>
    </w:p>
    <w:p w14:paraId="2860761D" w14:textId="77777777" w:rsidR="00AE64E4" w:rsidRPr="00F21B2A" w:rsidRDefault="00AE64E4"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6C471F">
        <w:rPr>
          <w:rFonts w:ascii="Times New Roman" w:eastAsia="Times New Roman" w:hAnsi="Times New Roman" w:cs="Times New Roman"/>
          <w:color w:val="000000"/>
          <w:kern w:val="0"/>
          <w:sz w:val="24"/>
          <w:szCs w:val="24"/>
          <w:lang w:eastAsia="uk-UA"/>
          <w14:ligatures w14:val="none"/>
        </w:rPr>
        <w:t xml:space="preserve">Забезпечення проведення гістологічного дослідження у закладі охорони здоров’я (ЗОЗ) або на умовах договору </w:t>
      </w:r>
      <w:proofErr w:type="spellStart"/>
      <w:r w:rsidRPr="006C471F">
        <w:rPr>
          <w:rFonts w:ascii="Times New Roman" w:eastAsia="Times New Roman" w:hAnsi="Times New Roman" w:cs="Times New Roman"/>
          <w:color w:val="000000"/>
          <w:kern w:val="0"/>
          <w:sz w:val="24"/>
          <w:szCs w:val="24"/>
          <w:lang w:eastAsia="uk-UA"/>
          <w14:ligatures w14:val="none"/>
        </w:rPr>
        <w:t>підряду</w:t>
      </w:r>
      <w:proofErr w:type="spellEnd"/>
      <w:r w:rsidRPr="006C471F">
        <w:rPr>
          <w:rFonts w:ascii="Times New Roman" w:eastAsia="Times New Roman" w:hAnsi="Times New Roman" w:cs="Times New Roman"/>
          <w:color w:val="000000"/>
          <w:kern w:val="0"/>
          <w:sz w:val="24"/>
          <w:szCs w:val="24"/>
          <w:lang w:eastAsia="uk-UA"/>
          <w14:ligatures w14:val="none"/>
        </w:rPr>
        <w:t>.</w:t>
      </w:r>
    </w:p>
    <w:p w14:paraId="179FFEFE" w14:textId="77777777" w:rsidR="00AE64E4" w:rsidRPr="007C3399" w:rsidRDefault="00AE64E4"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Наявність кімнати/зони спостереження за станом пацієнтів  після ендоскопічного дослідження/втручання.</w:t>
      </w:r>
    </w:p>
    <w:p w14:paraId="61756D19" w14:textId="435C85DE" w:rsidR="007C3399" w:rsidRPr="007C3399" w:rsidRDefault="007C3399" w:rsidP="00AE64E4">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hAnsi="Times New Roman" w:cs="Times New Roman"/>
          <w:b/>
          <w:bCs/>
          <w:color w:val="000000"/>
          <w:sz w:val="24"/>
          <w:szCs w:val="24"/>
          <w:shd w:val="clear" w:color="auto" w:fill="FFFFFF"/>
        </w:rPr>
        <w:t>Наявність окремого приміщення для проведення очищення, дезінфекції/стерилізації гнучких ендоскопів.</w:t>
      </w:r>
    </w:p>
    <w:p w14:paraId="1C9476AD" w14:textId="77777777" w:rsidR="007C3399" w:rsidRPr="007C3399" w:rsidRDefault="00AE64E4" w:rsidP="007C3399">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Взаємодія з іншими надавачами медичних послуг для своєчасного та ефективного надання допомоги пацієнтам.</w:t>
      </w:r>
    </w:p>
    <w:p w14:paraId="606A1613" w14:textId="77777777" w:rsidR="007C3399" w:rsidRPr="007C3399" w:rsidRDefault="007C3399" w:rsidP="007C3399">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hAnsi="Times New Roman" w:cs="Times New Roman"/>
          <w:b/>
          <w:bCs/>
          <w:color w:val="000000"/>
          <w:sz w:val="24"/>
          <w:szCs w:val="24"/>
          <w:shd w:val="clear" w:color="auto" w:fill="FFFFFF"/>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14:paraId="3495B1E7" w14:textId="77777777" w:rsidR="007C3399" w:rsidRPr="007C3399" w:rsidRDefault="007C3399" w:rsidP="007C3399">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hAnsi="Times New Roman" w:cs="Times New Roman"/>
          <w:b/>
          <w:bCs/>
          <w:color w:val="000000"/>
          <w:sz w:val="24"/>
          <w:szCs w:val="24"/>
          <w:shd w:val="clear" w:color="auto" w:fill="FFFFFF"/>
        </w:rPr>
        <w:t xml:space="preserve">Наявність плану протиепідемічної готовності / реагування на випадок виявлення особливо небезпечних інфекційних </w:t>
      </w:r>
      <w:proofErr w:type="spellStart"/>
      <w:r w:rsidRPr="007C3399">
        <w:rPr>
          <w:rFonts w:ascii="Times New Roman" w:hAnsi="Times New Roman" w:cs="Times New Roman"/>
          <w:b/>
          <w:bCs/>
          <w:color w:val="000000"/>
          <w:sz w:val="24"/>
          <w:szCs w:val="24"/>
          <w:shd w:val="clear" w:color="auto" w:fill="FFFFFF"/>
        </w:rPr>
        <w:t>хвороб</w:t>
      </w:r>
      <w:proofErr w:type="spellEnd"/>
      <w:r w:rsidRPr="007C3399">
        <w:rPr>
          <w:rFonts w:ascii="Times New Roman" w:hAnsi="Times New Roman" w:cs="Times New Roman"/>
          <w:b/>
          <w:bCs/>
          <w:color w:val="000000"/>
          <w:sz w:val="24"/>
          <w:szCs w:val="24"/>
          <w:shd w:val="clear" w:color="auto" w:fill="FFFFFF"/>
        </w:rPr>
        <w:t>.</w:t>
      </w:r>
    </w:p>
    <w:p w14:paraId="0AD7FF57" w14:textId="60DDB5D6" w:rsidR="00AE64E4" w:rsidRPr="007C3399" w:rsidRDefault="00AE64E4" w:rsidP="007C3399">
      <w:pPr>
        <w:pStyle w:val="a3"/>
        <w:numPr>
          <w:ilvl w:val="0"/>
          <w:numId w:val="2"/>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14:paraId="1B6B657B" w14:textId="77777777" w:rsidR="00AE64E4" w:rsidRPr="00F21B2A" w:rsidRDefault="00AE64E4" w:rsidP="007C3399">
      <w:pPr>
        <w:pStyle w:val="a3"/>
        <w:numPr>
          <w:ilvl w:val="0"/>
          <w:numId w:val="6"/>
        </w:numPr>
        <w:spacing w:before="240" w:after="240" w:line="240" w:lineRule="auto"/>
        <w:jc w:val="both"/>
        <w:rPr>
          <w:rFonts w:ascii="Times New Roman" w:eastAsia="Times New Roman" w:hAnsi="Times New Roman" w:cs="Times New Roman"/>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14:paraId="0220CDFE" w14:textId="77777777" w:rsidR="00AE64E4" w:rsidRPr="00F21B2A" w:rsidRDefault="00AE64E4" w:rsidP="007C3399">
      <w:pPr>
        <w:pStyle w:val="a3"/>
        <w:numPr>
          <w:ilvl w:val="0"/>
          <w:numId w:val="6"/>
        </w:numPr>
        <w:spacing w:before="240" w:after="240" w:line="240" w:lineRule="auto"/>
        <w:jc w:val="both"/>
        <w:rPr>
          <w:rFonts w:ascii="Times New Roman" w:eastAsia="Times New Roman" w:hAnsi="Times New Roman" w:cs="Times New Roman"/>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14:paraId="3F8B467D" w14:textId="77777777" w:rsidR="00AE64E4" w:rsidRPr="00F21B2A" w:rsidRDefault="00AE64E4" w:rsidP="007C3399">
      <w:pPr>
        <w:pStyle w:val="a3"/>
        <w:numPr>
          <w:ilvl w:val="0"/>
          <w:numId w:val="6"/>
        </w:numPr>
        <w:spacing w:before="240" w:after="240" w:line="240" w:lineRule="auto"/>
        <w:jc w:val="both"/>
        <w:rPr>
          <w:rFonts w:ascii="Times New Roman" w:eastAsia="Times New Roman" w:hAnsi="Times New Roman" w:cs="Times New Roman"/>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 xml:space="preserve">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          </w:t>
      </w:r>
      <w:r w:rsidRPr="00F21B2A">
        <w:rPr>
          <w:rFonts w:ascii="Times New Roman" w:eastAsia="Times New Roman" w:hAnsi="Times New Roman" w:cs="Times New Roman"/>
          <w:color w:val="000000"/>
          <w:kern w:val="0"/>
          <w:sz w:val="24"/>
          <w:szCs w:val="24"/>
          <w:lang w:eastAsia="uk-UA"/>
          <w14:ligatures w14:val="none"/>
        </w:rPr>
        <w:tab/>
      </w:r>
    </w:p>
    <w:p w14:paraId="5D1C129C" w14:textId="77777777" w:rsidR="00AE64E4" w:rsidRPr="000D20F7" w:rsidRDefault="00AE64E4" w:rsidP="00AE64E4">
      <w:pPr>
        <w:spacing w:before="240" w:after="240" w:line="240" w:lineRule="auto"/>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i/>
          <w:iCs/>
          <w:color w:val="000000"/>
          <w:kern w:val="0"/>
          <w:sz w:val="24"/>
          <w:szCs w:val="24"/>
          <w:lang w:eastAsia="uk-UA"/>
          <w14:ligatures w14:val="none"/>
        </w:rPr>
        <w:t>Вимоги до спеціалістів та кількості фахівців, які працюють на посадах:</w:t>
      </w:r>
    </w:p>
    <w:p w14:paraId="1902DC6A" w14:textId="77777777" w:rsidR="00AE64E4" w:rsidRPr="007C3399" w:rsidRDefault="00AE64E4" w:rsidP="00AE64E4">
      <w:pPr>
        <w:spacing w:before="240" w:after="0" w:line="240" w:lineRule="auto"/>
        <w:ind w:left="720" w:hanging="360"/>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 xml:space="preserve">1. </w:t>
      </w:r>
      <w:r w:rsidRPr="007C3399">
        <w:rPr>
          <w:rFonts w:ascii="Times New Roman" w:eastAsia="Times New Roman" w:hAnsi="Times New Roman" w:cs="Times New Roman"/>
          <w:color w:val="000000"/>
          <w:kern w:val="0"/>
          <w:sz w:val="24"/>
          <w:szCs w:val="24"/>
          <w:lang w:eastAsia="uk-UA"/>
          <w14:ligatures w14:val="none"/>
        </w:rPr>
        <w:tab/>
        <w:t>За місцем надання медичних послуг:</w:t>
      </w:r>
    </w:p>
    <w:p w14:paraId="1DCE9E02" w14:textId="77777777" w:rsidR="00AE64E4" w:rsidRPr="000D20F7" w:rsidRDefault="00AE64E4" w:rsidP="00AE64E4">
      <w:pPr>
        <w:spacing w:before="240" w:after="240" w:line="240" w:lineRule="auto"/>
        <w:ind w:left="860" w:hanging="280"/>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a.   Лікар-</w:t>
      </w:r>
      <w:proofErr w:type="spellStart"/>
      <w:r w:rsidRPr="000D20F7">
        <w:rPr>
          <w:rFonts w:ascii="Times New Roman" w:eastAsia="Times New Roman" w:hAnsi="Times New Roman" w:cs="Times New Roman"/>
          <w:color w:val="000000"/>
          <w:kern w:val="0"/>
          <w:sz w:val="24"/>
          <w:szCs w:val="24"/>
          <w:lang w:eastAsia="uk-UA"/>
          <w14:ligatures w14:val="none"/>
        </w:rPr>
        <w:t>ендоскопіст</w:t>
      </w:r>
      <w:proofErr w:type="spellEnd"/>
      <w:r w:rsidRPr="000D20F7">
        <w:rPr>
          <w:rFonts w:ascii="Times New Roman" w:eastAsia="Times New Roman" w:hAnsi="Times New Roman" w:cs="Times New Roman"/>
          <w:color w:val="000000"/>
          <w:kern w:val="0"/>
          <w:sz w:val="24"/>
          <w:szCs w:val="24"/>
          <w:lang w:eastAsia="uk-UA"/>
          <w14:ligatures w14:val="none"/>
        </w:rPr>
        <w:t xml:space="preserve"> – щонайменше одна особа, яка працює за основним місцем роботи у цьому ЗОЗ або за сумісництвом.</w:t>
      </w:r>
    </w:p>
    <w:p w14:paraId="1A9081DA" w14:textId="77777777" w:rsidR="00AE64E4" w:rsidRPr="000D20F7" w:rsidRDefault="00AE64E4" w:rsidP="00AE64E4">
      <w:pPr>
        <w:spacing w:before="240" w:after="240" w:line="240" w:lineRule="auto"/>
        <w:ind w:left="860" w:hanging="280"/>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 xml:space="preserve">b.   Сестра медична </w:t>
      </w:r>
      <w:r>
        <w:rPr>
          <w:rFonts w:ascii="Times New Roman" w:eastAsia="Times New Roman" w:hAnsi="Times New Roman" w:cs="Times New Roman"/>
          <w:color w:val="000000"/>
          <w:kern w:val="0"/>
          <w:sz w:val="24"/>
          <w:szCs w:val="24"/>
          <w:lang w:eastAsia="uk-UA"/>
          <w14:ligatures w14:val="none"/>
        </w:rPr>
        <w:t>(б</w:t>
      </w:r>
      <w:r w:rsidRPr="000D20F7">
        <w:rPr>
          <w:rFonts w:ascii="Times New Roman" w:eastAsia="Times New Roman" w:hAnsi="Times New Roman" w:cs="Times New Roman"/>
          <w:color w:val="000000"/>
          <w:kern w:val="0"/>
          <w:sz w:val="24"/>
          <w:szCs w:val="24"/>
          <w:lang w:eastAsia="uk-UA"/>
          <w14:ligatures w14:val="none"/>
        </w:rPr>
        <w:t>рат медичний</w:t>
      </w:r>
      <w:r>
        <w:rPr>
          <w:rFonts w:ascii="Times New Roman" w:eastAsia="Times New Roman" w:hAnsi="Times New Roman" w:cs="Times New Roman"/>
          <w:color w:val="000000"/>
          <w:kern w:val="0"/>
          <w:sz w:val="24"/>
          <w:szCs w:val="24"/>
          <w:lang w:eastAsia="uk-UA"/>
          <w14:ligatures w14:val="none"/>
        </w:rPr>
        <w:t xml:space="preserve">) </w:t>
      </w:r>
      <w:r w:rsidRPr="000D20F7">
        <w:rPr>
          <w:rFonts w:ascii="Times New Roman" w:eastAsia="Times New Roman" w:hAnsi="Times New Roman" w:cs="Times New Roman"/>
          <w:color w:val="000000"/>
          <w:kern w:val="0"/>
          <w:sz w:val="24"/>
          <w:szCs w:val="24"/>
          <w:lang w:eastAsia="uk-UA"/>
          <w14:ligatures w14:val="none"/>
        </w:rPr>
        <w:t>– щонайменше одна особа, яка працює за основним місцем роботи у цьому ЗОЗ або за сумісництвом.</w:t>
      </w:r>
    </w:p>
    <w:p w14:paraId="34D25AD8" w14:textId="77777777" w:rsidR="00AE64E4" w:rsidRPr="007C3399" w:rsidRDefault="00AE64E4" w:rsidP="00AE64E4">
      <w:pPr>
        <w:spacing w:before="240" w:after="240" w:line="240" w:lineRule="auto"/>
        <w:ind w:left="360"/>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2.   У ЗОЗ:</w:t>
      </w:r>
    </w:p>
    <w:p w14:paraId="04F3D15C" w14:textId="77777777" w:rsidR="00AE64E4" w:rsidRPr="000D20F7" w:rsidRDefault="00AE64E4" w:rsidP="00AE64E4">
      <w:pPr>
        <w:spacing w:before="240" w:after="240" w:line="240" w:lineRule="auto"/>
        <w:ind w:left="860" w:hanging="280"/>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color w:val="000000"/>
          <w:kern w:val="0"/>
          <w:sz w:val="24"/>
          <w:szCs w:val="24"/>
          <w:lang w:eastAsia="uk-UA"/>
          <w14:ligatures w14:val="none"/>
        </w:rPr>
        <w:t>a.   Лікар-анестезіолог – щонайменше одна особа, яка працює за основним місцем роботи у цьому ЗОЗ або за сумісництвом.</w:t>
      </w:r>
    </w:p>
    <w:p w14:paraId="18B37570" w14:textId="77777777" w:rsidR="00AE64E4" w:rsidRPr="000D20F7" w:rsidRDefault="00AE64E4" w:rsidP="00AE64E4">
      <w:pPr>
        <w:spacing w:before="240" w:after="240" w:line="240" w:lineRule="auto"/>
        <w:jc w:val="both"/>
        <w:rPr>
          <w:rFonts w:ascii="Times New Roman" w:eastAsia="Times New Roman" w:hAnsi="Times New Roman" w:cs="Times New Roman"/>
          <w:kern w:val="0"/>
          <w:sz w:val="24"/>
          <w:szCs w:val="24"/>
          <w:lang w:eastAsia="uk-UA"/>
          <w14:ligatures w14:val="none"/>
        </w:rPr>
      </w:pPr>
      <w:r w:rsidRPr="000D20F7">
        <w:rPr>
          <w:rFonts w:ascii="Times New Roman" w:eastAsia="Times New Roman" w:hAnsi="Times New Roman" w:cs="Times New Roman"/>
          <w:i/>
          <w:iCs/>
          <w:color w:val="000000"/>
          <w:kern w:val="0"/>
          <w:sz w:val="24"/>
          <w:szCs w:val="24"/>
          <w:lang w:eastAsia="uk-UA"/>
          <w14:ligatures w14:val="none"/>
        </w:rPr>
        <w:lastRenderedPageBreak/>
        <w:t> Вимоги до переліку обладнання:</w:t>
      </w:r>
    </w:p>
    <w:p w14:paraId="37AD1A50" w14:textId="77777777" w:rsidR="00AE64E4" w:rsidRPr="007C3399" w:rsidRDefault="00AE64E4" w:rsidP="00AE64E4">
      <w:pPr>
        <w:spacing w:before="240" w:after="0" w:line="240" w:lineRule="auto"/>
        <w:ind w:left="280" w:hanging="360"/>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 xml:space="preserve">1. </w:t>
      </w:r>
      <w:r w:rsidRPr="007C3399">
        <w:rPr>
          <w:rFonts w:ascii="Times New Roman" w:eastAsia="Times New Roman" w:hAnsi="Times New Roman" w:cs="Times New Roman"/>
          <w:color w:val="000000"/>
          <w:kern w:val="0"/>
          <w:sz w:val="24"/>
          <w:szCs w:val="24"/>
          <w:lang w:eastAsia="uk-UA"/>
          <w14:ligatures w14:val="none"/>
        </w:rPr>
        <w:tab/>
        <w:t>За місцем надання медичних послуг (кабінет):</w:t>
      </w:r>
    </w:p>
    <w:p w14:paraId="06D733A0" w14:textId="77777777" w:rsidR="00AE64E4"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система централізованого постачання кисню з джерелом медичного кисню  (центральний кисневий пункт та/або киснево-</w:t>
      </w:r>
      <w:proofErr w:type="spellStart"/>
      <w:r w:rsidRPr="00F21B2A">
        <w:rPr>
          <w:rFonts w:ascii="Times New Roman" w:eastAsia="Times New Roman" w:hAnsi="Times New Roman" w:cs="Times New Roman"/>
          <w:color w:val="000000"/>
          <w:kern w:val="0"/>
          <w:sz w:val="24"/>
          <w:szCs w:val="24"/>
          <w:lang w:eastAsia="uk-UA"/>
          <w14:ligatures w14:val="none"/>
        </w:rPr>
        <w:t>газифікаційна</w:t>
      </w:r>
      <w:proofErr w:type="spellEnd"/>
      <w:r w:rsidRPr="00F21B2A">
        <w:rPr>
          <w:rFonts w:ascii="Times New Roman" w:eastAsia="Times New Roman" w:hAnsi="Times New Roman" w:cs="Times New Roman"/>
          <w:color w:val="000000"/>
          <w:kern w:val="0"/>
          <w:sz w:val="24"/>
          <w:szCs w:val="24"/>
          <w:lang w:eastAsia="uk-UA"/>
          <w14:ligatures w14:val="none"/>
        </w:rPr>
        <w:t xml:space="preserve"> станція та/або кисневий/і концентратор/и), або кисневий концентратор, що здатний підтримувати швидкість потоку кисню щонайменше 10 л/хв;</w:t>
      </w:r>
    </w:p>
    <w:p w14:paraId="08E43C52"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 xml:space="preserve">система ендоскопічної візуалізації з </w:t>
      </w:r>
      <w:proofErr w:type="spellStart"/>
      <w:r w:rsidRPr="007C3399">
        <w:rPr>
          <w:rFonts w:ascii="Times New Roman" w:eastAsia="Times New Roman" w:hAnsi="Times New Roman" w:cs="Times New Roman"/>
          <w:color w:val="000000"/>
          <w:kern w:val="0"/>
          <w:sz w:val="24"/>
          <w:szCs w:val="24"/>
          <w:lang w:eastAsia="uk-UA"/>
          <w14:ligatures w14:val="none"/>
        </w:rPr>
        <w:t>відеобронхоскопом</w:t>
      </w:r>
      <w:proofErr w:type="spellEnd"/>
      <w:r w:rsidRPr="007C3399">
        <w:rPr>
          <w:rFonts w:ascii="Times New Roman" w:eastAsia="Times New Roman" w:hAnsi="Times New Roman" w:cs="Times New Roman"/>
          <w:color w:val="000000"/>
          <w:kern w:val="0"/>
          <w:sz w:val="24"/>
          <w:szCs w:val="24"/>
          <w:lang w:eastAsia="uk-UA"/>
          <w14:ligatures w14:val="none"/>
        </w:rPr>
        <w:t>;</w:t>
      </w:r>
    </w:p>
    <w:p w14:paraId="36EADC4C"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аспіратор (відсмоктувач);</w:t>
      </w:r>
    </w:p>
    <w:p w14:paraId="6B122686"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 xml:space="preserve">мішок ручної вентиляції </w:t>
      </w:r>
      <w:proofErr w:type="spellStart"/>
      <w:r w:rsidRPr="007C3399">
        <w:rPr>
          <w:rFonts w:ascii="Times New Roman" w:eastAsia="Times New Roman" w:hAnsi="Times New Roman" w:cs="Times New Roman"/>
          <w:color w:val="000000"/>
          <w:kern w:val="0"/>
          <w:sz w:val="24"/>
          <w:szCs w:val="24"/>
          <w:lang w:eastAsia="uk-UA"/>
          <w14:ligatures w14:val="none"/>
        </w:rPr>
        <w:t>легенів</w:t>
      </w:r>
      <w:proofErr w:type="spellEnd"/>
      <w:r w:rsidRPr="007C3399">
        <w:rPr>
          <w:rFonts w:ascii="Times New Roman" w:eastAsia="Times New Roman" w:hAnsi="Times New Roman" w:cs="Times New Roman"/>
          <w:color w:val="000000"/>
          <w:kern w:val="0"/>
          <w:sz w:val="24"/>
          <w:szCs w:val="24"/>
          <w:lang w:eastAsia="uk-UA"/>
          <w14:ligatures w14:val="none"/>
        </w:rPr>
        <w:t>;</w:t>
      </w:r>
    </w:p>
    <w:p w14:paraId="325CD77E"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тонометр;</w:t>
      </w:r>
    </w:p>
    <w:p w14:paraId="2EC3DD82"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proofErr w:type="spellStart"/>
      <w:r w:rsidRPr="007C3399">
        <w:rPr>
          <w:rFonts w:ascii="Times New Roman" w:eastAsia="Times New Roman" w:hAnsi="Times New Roman" w:cs="Times New Roman"/>
          <w:color w:val="000000"/>
          <w:kern w:val="0"/>
          <w:sz w:val="24"/>
          <w:szCs w:val="24"/>
          <w:lang w:eastAsia="uk-UA"/>
          <w14:ligatures w14:val="none"/>
        </w:rPr>
        <w:t>пульсоксиметр</w:t>
      </w:r>
      <w:proofErr w:type="spellEnd"/>
      <w:r w:rsidRPr="007C3399">
        <w:rPr>
          <w:rFonts w:ascii="Times New Roman" w:eastAsia="Times New Roman" w:hAnsi="Times New Roman" w:cs="Times New Roman"/>
          <w:color w:val="000000"/>
          <w:kern w:val="0"/>
          <w:sz w:val="24"/>
          <w:szCs w:val="24"/>
          <w:lang w:eastAsia="uk-UA"/>
          <w14:ligatures w14:val="none"/>
        </w:rPr>
        <w:t>;</w:t>
      </w:r>
    </w:p>
    <w:p w14:paraId="2B158AD0" w14:textId="77777777" w:rsidR="00AE64E4" w:rsidRPr="007C3399" w:rsidRDefault="00AE64E4" w:rsidP="00AE64E4">
      <w:pPr>
        <w:pStyle w:val="a3"/>
        <w:numPr>
          <w:ilvl w:val="0"/>
          <w:numId w:val="3"/>
        </w:numPr>
        <w:spacing w:after="0" w:line="240" w:lineRule="auto"/>
        <w:jc w:val="both"/>
        <w:textAlignment w:val="baseline"/>
        <w:rPr>
          <w:rFonts w:ascii="Times New Roman" w:eastAsia="Times New Roman" w:hAnsi="Times New Roman" w:cs="Times New Roman"/>
          <w:color w:val="000000"/>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аптечка для надання невідкладної допомоги.</w:t>
      </w:r>
    </w:p>
    <w:p w14:paraId="747B0515" w14:textId="77777777" w:rsidR="00AE64E4" w:rsidRPr="007C3399" w:rsidRDefault="00AE64E4" w:rsidP="00AE64E4">
      <w:pPr>
        <w:spacing w:before="240" w:after="240" w:line="240" w:lineRule="auto"/>
        <w:ind w:left="280" w:hanging="280"/>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2.   У ЗОЗ (за місцем розташування кабінету):</w:t>
      </w:r>
    </w:p>
    <w:p w14:paraId="2E7EE753" w14:textId="77777777" w:rsidR="00AE64E4" w:rsidRPr="007C3399" w:rsidRDefault="00AE64E4" w:rsidP="00AE64E4">
      <w:pPr>
        <w:pStyle w:val="a3"/>
        <w:numPr>
          <w:ilvl w:val="0"/>
          <w:numId w:val="4"/>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портативний дефібрилятор з функцією синхронізації;</w:t>
      </w:r>
    </w:p>
    <w:p w14:paraId="557D15D2" w14:textId="77777777" w:rsidR="00AE64E4" w:rsidRPr="007C3399" w:rsidRDefault="00AE64E4" w:rsidP="00AE64E4">
      <w:pPr>
        <w:pStyle w:val="a3"/>
        <w:numPr>
          <w:ilvl w:val="0"/>
          <w:numId w:val="4"/>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автоматичний дозатор лікувальних речовин;</w:t>
      </w:r>
    </w:p>
    <w:p w14:paraId="3ABAFBBF" w14:textId="77777777" w:rsidR="00AE64E4" w:rsidRPr="007C3399" w:rsidRDefault="00AE64E4" w:rsidP="00AE64E4">
      <w:pPr>
        <w:pStyle w:val="a3"/>
        <w:numPr>
          <w:ilvl w:val="0"/>
          <w:numId w:val="4"/>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система моніторингу фізіологічних показників одного пацієнта (</w:t>
      </w:r>
      <w:proofErr w:type="spellStart"/>
      <w:r w:rsidRPr="007C3399">
        <w:rPr>
          <w:rFonts w:ascii="Times New Roman" w:eastAsia="Times New Roman" w:hAnsi="Times New Roman" w:cs="Times New Roman"/>
          <w:color w:val="000000"/>
          <w:kern w:val="0"/>
          <w:sz w:val="24"/>
          <w:szCs w:val="24"/>
          <w:lang w:eastAsia="uk-UA"/>
          <w14:ligatures w14:val="none"/>
        </w:rPr>
        <w:t>неінвазивний</w:t>
      </w:r>
      <w:proofErr w:type="spellEnd"/>
      <w:r w:rsidRPr="007C3399">
        <w:rPr>
          <w:rFonts w:ascii="Times New Roman" w:eastAsia="Times New Roman" w:hAnsi="Times New Roman" w:cs="Times New Roman"/>
          <w:color w:val="000000"/>
          <w:kern w:val="0"/>
          <w:sz w:val="24"/>
          <w:szCs w:val="24"/>
          <w:lang w:eastAsia="uk-UA"/>
          <w14:ligatures w14:val="none"/>
        </w:rPr>
        <w:t xml:space="preserve"> АТ, ЧСС, ЕКГ, SpO2, t);</w:t>
      </w:r>
    </w:p>
    <w:p w14:paraId="32589BCA" w14:textId="77777777" w:rsidR="00AE64E4" w:rsidRPr="007C3399" w:rsidRDefault="00AE64E4" w:rsidP="00AE64E4">
      <w:pPr>
        <w:pStyle w:val="a3"/>
        <w:numPr>
          <w:ilvl w:val="0"/>
          <w:numId w:val="4"/>
        </w:numPr>
        <w:spacing w:before="240" w:after="240" w:line="240" w:lineRule="auto"/>
        <w:jc w:val="both"/>
        <w:rPr>
          <w:rFonts w:ascii="Times New Roman" w:eastAsia="Times New Roman" w:hAnsi="Times New Roman" w:cs="Times New Roman"/>
          <w:kern w:val="0"/>
          <w:sz w:val="24"/>
          <w:szCs w:val="24"/>
          <w:lang w:eastAsia="uk-UA"/>
          <w14:ligatures w14:val="none"/>
        </w:rPr>
      </w:pPr>
      <w:r w:rsidRPr="007C3399">
        <w:rPr>
          <w:rFonts w:ascii="Times New Roman" w:eastAsia="Times New Roman" w:hAnsi="Times New Roman" w:cs="Times New Roman"/>
          <w:color w:val="000000"/>
          <w:kern w:val="0"/>
          <w:sz w:val="24"/>
          <w:szCs w:val="24"/>
          <w:lang w:eastAsia="uk-UA"/>
          <w14:ligatures w14:val="none"/>
        </w:rPr>
        <w:t>ларингоскоп з набором клинків.</w:t>
      </w:r>
    </w:p>
    <w:p w14:paraId="0C5D6037" w14:textId="77777777" w:rsidR="00AE64E4" w:rsidRDefault="00AE64E4" w:rsidP="00AE64E4">
      <w:pPr>
        <w:spacing w:before="240" w:after="240" w:line="240" w:lineRule="auto"/>
        <w:jc w:val="both"/>
        <w:rPr>
          <w:rFonts w:ascii="Times New Roman" w:eastAsia="Times New Roman" w:hAnsi="Times New Roman" w:cs="Times New Roman"/>
          <w:i/>
          <w:iCs/>
          <w:kern w:val="0"/>
          <w:sz w:val="24"/>
          <w:szCs w:val="24"/>
          <w:lang w:eastAsia="uk-UA"/>
          <w14:ligatures w14:val="none"/>
        </w:rPr>
      </w:pPr>
      <w:r w:rsidRPr="000D20F7">
        <w:rPr>
          <w:rFonts w:ascii="Times New Roman" w:eastAsia="Times New Roman" w:hAnsi="Times New Roman" w:cs="Times New Roman"/>
          <w:i/>
          <w:iCs/>
          <w:color w:val="000000"/>
          <w:kern w:val="0"/>
          <w:sz w:val="24"/>
          <w:szCs w:val="24"/>
          <w:lang w:eastAsia="uk-UA"/>
          <w14:ligatures w14:val="none"/>
        </w:rPr>
        <w:t>Інші вимоги:</w:t>
      </w:r>
    </w:p>
    <w:p w14:paraId="7540CA8F" w14:textId="77777777" w:rsidR="00AE64E4" w:rsidRPr="00C045EC" w:rsidRDefault="00AE64E4" w:rsidP="00AE64E4">
      <w:pPr>
        <w:pStyle w:val="a3"/>
        <w:numPr>
          <w:ilvl w:val="0"/>
          <w:numId w:val="5"/>
        </w:numPr>
        <w:spacing w:before="240" w:after="240" w:line="240" w:lineRule="auto"/>
        <w:jc w:val="both"/>
        <w:rPr>
          <w:rFonts w:ascii="Times New Roman" w:eastAsia="Times New Roman" w:hAnsi="Times New Roman" w:cs="Times New Roman"/>
          <w:i/>
          <w:iCs/>
          <w:kern w:val="0"/>
          <w:sz w:val="24"/>
          <w:szCs w:val="24"/>
          <w:lang w:eastAsia="uk-UA"/>
          <w14:ligatures w14:val="none"/>
        </w:rPr>
      </w:pPr>
      <w:r w:rsidRPr="00F21B2A">
        <w:rPr>
          <w:rFonts w:ascii="Times New Roman" w:eastAsia="Times New Roman" w:hAnsi="Times New Roman" w:cs="Times New Roman"/>
          <w:color w:val="000000"/>
          <w:kern w:val="0"/>
          <w:sz w:val="24"/>
          <w:szCs w:val="24"/>
          <w:lang w:eastAsia="uk-UA"/>
          <w14:ligatures w14:val="none"/>
        </w:rPr>
        <w:t>Наявність ліцензії на провадження господарської діяльності з медичної практики за спеціальністю ендоскопія, анестезіологія.</w:t>
      </w:r>
    </w:p>
    <w:p w14:paraId="51A7D313" w14:textId="77777777" w:rsidR="00AE64E4" w:rsidRPr="00C045EC" w:rsidRDefault="00AE64E4" w:rsidP="00AE64E4">
      <w:pPr>
        <w:pStyle w:val="a3"/>
        <w:numPr>
          <w:ilvl w:val="0"/>
          <w:numId w:val="5"/>
        </w:numPr>
        <w:spacing w:before="240" w:after="240" w:line="240" w:lineRule="auto"/>
        <w:jc w:val="both"/>
        <w:rPr>
          <w:rFonts w:ascii="Times New Roman" w:eastAsia="Times New Roman" w:hAnsi="Times New Roman" w:cs="Times New Roman"/>
          <w:i/>
          <w:iCs/>
          <w:kern w:val="0"/>
          <w:sz w:val="24"/>
          <w:szCs w:val="24"/>
          <w:lang w:eastAsia="uk-UA"/>
          <w14:ligatures w14:val="none"/>
        </w:rPr>
      </w:pPr>
      <w:r w:rsidRPr="00C045EC">
        <w:rPr>
          <w:rFonts w:ascii="Times New Roman" w:eastAsia="Times New Roman" w:hAnsi="Times New Roman" w:cs="Times New Roman"/>
          <w:color w:val="000000"/>
          <w:kern w:val="0"/>
          <w:sz w:val="24"/>
          <w:szCs w:val="24"/>
          <w:lang w:eastAsia="uk-UA"/>
          <w14:ligatures w14:val="none"/>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14:paraId="21CF94F3" w14:textId="77777777" w:rsidR="001D3FDD" w:rsidRDefault="001D3FDD"/>
    <w:sectPr w:rsidR="001D3F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28E"/>
    <w:multiLevelType w:val="hybridMultilevel"/>
    <w:tmpl w:val="237248B0"/>
    <w:lvl w:ilvl="0" w:tplc="098A77D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1108E3"/>
    <w:multiLevelType w:val="hybridMultilevel"/>
    <w:tmpl w:val="5AE47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EB4C63"/>
    <w:multiLevelType w:val="hybridMultilevel"/>
    <w:tmpl w:val="85BACB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BB48C7"/>
    <w:multiLevelType w:val="hybridMultilevel"/>
    <w:tmpl w:val="6C50AF6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DC53C7"/>
    <w:multiLevelType w:val="hybridMultilevel"/>
    <w:tmpl w:val="9BF0E6D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136837"/>
    <w:multiLevelType w:val="hybridMultilevel"/>
    <w:tmpl w:val="85BACB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E4"/>
    <w:rsid w:val="001D3FDD"/>
    <w:rsid w:val="007C3399"/>
    <w:rsid w:val="009D0F81"/>
    <w:rsid w:val="00A23379"/>
    <w:rsid w:val="00AE64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A552"/>
  <w15:chartTrackingRefBased/>
  <w15:docId w15:val="{E2D61180-069C-4F9C-B803-D8E7A5AA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4E4"/>
    <w:pPr>
      <w:ind w:left="720"/>
      <w:contextualSpacing/>
    </w:pPr>
  </w:style>
  <w:style w:type="paragraph" w:styleId="a4">
    <w:name w:val="Normal (Web)"/>
    <w:basedOn w:val="a"/>
    <w:uiPriority w:val="99"/>
    <w:semiHidden/>
    <w:unhideWhenUsed/>
    <w:rsid w:val="007C339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4157</Words>
  <Characters>2371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Румянцев</dc:creator>
  <cp:keywords/>
  <dc:description/>
  <cp:lastModifiedBy>Богдан Омельченко</cp:lastModifiedBy>
  <cp:revision>2</cp:revision>
  <dcterms:created xsi:type="dcterms:W3CDTF">2024-11-20T08:33:00Z</dcterms:created>
  <dcterms:modified xsi:type="dcterms:W3CDTF">2024-11-20T08:33:00Z</dcterms:modified>
</cp:coreProperties>
</file>