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74B" w:rsidRDefault="0086174B" w:rsidP="0086174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86174B" w:rsidRDefault="0086174B" w:rsidP="0086174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Підстава для публікації </w:t>
      </w:r>
      <w:proofErr w:type="spellStart"/>
      <w:r>
        <w:rPr>
          <w:rFonts w:ascii="Times New Roman" w:hAnsi="Times New Roman"/>
          <w:sz w:val="24"/>
          <w:szCs w:val="24"/>
        </w:rPr>
        <w:t>обгрунтування</w:t>
      </w:r>
      <w:proofErr w:type="spellEnd"/>
      <w:r>
        <w:rPr>
          <w:rFonts w:ascii="Times New Roman" w:hAnsi="Times New Roman"/>
          <w:sz w:val="24"/>
          <w:szCs w:val="24"/>
        </w:rPr>
        <w:t>: постанова Кабінету Міністрів України від 16.12.2020 №1266 «Про внесення змін до постанов Кабінету Міністрів України від 01.08.2013 №631 і від 11.10.2016 №710»</w:t>
      </w:r>
    </w:p>
    <w:p w:rsidR="0086174B" w:rsidRDefault="0086174B" w:rsidP="0086174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6174B" w:rsidRDefault="0086174B" w:rsidP="008617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174B">
        <w:rPr>
          <w:rFonts w:ascii="Times New Roman" w:hAnsi="Times New Roman"/>
          <w:i/>
          <w:sz w:val="24"/>
          <w:szCs w:val="24"/>
        </w:rPr>
        <w:t>Назва предмету закупівлі</w:t>
      </w:r>
      <w:r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="00E01FC4" w:rsidRPr="00E01FC4">
        <w:rPr>
          <w:rFonts w:ascii="Times New Roman" w:hAnsi="Times New Roman"/>
          <w:b/>
          <w:bCs/>
          <w:spacing w:val="-3"/>
          <w:sz w:val="24"/>
          <w:szCs w:val="24"/>
          <w:lang w:eastAsia="ru-RU"/>
        </w:rPr>
        <w:t>Реконструкція корпусу №1 інфекційного відділення для створення реабілітаційного центру КП "Володимирське ТМО" по вул. Генерала Шухевича, 10 у місті Володимир, Волинської області</w:t>
      </w:r>
    </w:p>
    <w:p w:rsidR="0086174B" w:rsidRDefault="0086174B" w:rsidP="008617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174B" w:rsidRDefault="0086174B" w:rsidP="0086174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Обґрунтування розміру бюджетного призначенн</w:t>
      </w:r>
      <w:r>
        <w:rPr>
          <w:rFonts w:ascii="Times New Roman" w:hAnsi="Times New Roman"/>
          <w:bCs/>
          <w:sz w:val="24"/>
          <w:szCs w:val="24"/>
        </w:rPr>
        <w:t xml:space="preserve">я: </w:t>
      </w:r>
      <w:r w:rsidRPr="002D53CB">
        <w:rPr>
          <w:rFonts w:ascii="Times New Roman" w:hAnsi="Times New Roman"/>
          <w:sz w:val="24"/>
          <w:szCs w:val="24"/>
        </w:rPr>
        <w:t xml:space="preserve">Розмір бюджетного призначення визначений рішенням </w:t>
      </w:r>
      <w:r w:rsidR="002D53CB">
        <w:rPr>
          <w:rFonts w:ascii="Times New Roman" w:hAnsi="Times New Roman"/>
          <w:sz w:val="24"/>
          <w:szCs w:val="24"/>
        </w:rPr>
        <w:t>Володимирської міської ради №32/17 від 29.02.24р. «Про внесення змін до рішення міської ради від 14.12.2023 року №31/20 «Про бюджет Володимир-Волинської МТГ на 2024рік» зі змінами».</w:t>
      </w:r>
    </w:p>
    <w:p w:rsidR="0086174B" w:rsidRDefault="0086174B" w:rsidP="008617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 xml:space="preserve">Обґрунтування технічних та якісних характеристик предмета закупівлі: </w:t>
      </w:r>
      <w:r>
        <w:rPr>
          <w:rFonts w:ascii="Times New Roman" w:hAnsi="Times New Roman"/>
          <w:sz w:val="24"/>
          <w:szCs w:val="24"/>
        </w:rPr>
        <w:t xml:space="preserve">Технічні та якісні характеристики предмета закупівлі визначено відповідно до потреб у закупівлі з урахуванням вимог законодавства. Технічні, якісні та кількісні характеристики відображені в проекті </w:t>
      </w:r>
      <w:r w:rsidR="00E01FC4" w:rsidRPr="00E01FC4">
        <w:rPr>
          <w:rFonts w:ascii="Times New Roman" w:hAnsi="Times New Roman"/>
          <w:b/>
          <w:sz w:val="24"/>
          <w:szCs w:val="24"/>
        </w:rPr>
        <w:t>«</w:t>
      </w:r>
      <w:r w:rsidR="00E01FC4" w:rsidRPr="00E01FC4">
        <w:rPr>
          <w:rFonts w:ascii="Times New Roman" w:hAnsi="Times New Roman"/>
          <w:b/>
          <w:bCs/>
          <w:spacing w:val="-3"/>
          <w:sz w:val="24"/>
          <w:szCs w:val="24"/>
          <w:lang w:eastAsia="ru-RU"/>
        </w:rPr>
        <w:t>Реконструкція корпусу №1 інфекційного відділення для створення реабілітаційного центру КП "Володимирське ТМО" по вул. Генерала Шухевича, 10 у місті Володимир, Волинської області»</w:t>
      </w:r>
      <w:r w:rsidR="00E01FC4">
        <w:rPr>
          <w:rFonts w:ascii="Times New Roman" w:hAnsi="Times New Roman"/>
          <w:bCs/>
          <w:spacing w:val="-3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виготовлений проектною організацією. </w:t>
      </w:r>
    </w:p>
    <w:p w:rsidR="00E01FC4" w:rsidRDefault="0086174B" w:rsidP="0086174B">
      <w:pPr>
        <w:spacing w:after="0" w:line="240" w:lineRule="auto"/>
        <w:jc w:val="both"/>
        <w:rPr>
          <w:rFonts w:ascii="Times New Roman" w:hAnsi="Times New Roman"/>
          <w:bCs/>
          <w:spacing w:val="-3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Проект пройшов експертизу, в результаті якого було отримано Експертний звіт (позитивний) № </w:t>
      </w:r>
      <w:r w:rsidR="00E746DA" w:rsidRPr="00E746DA">
        <w:rPr>
          <w:rFonts w:ascii="Times New Roman" w:hAnsi="Times New Roman"/>
          <w:sz w:val="24"/>
          <w:szCs w:val="24"/>
        </w:rPr>
        <w:t xml:space="preserve">02/2704 – 02/24 </w:t>
      </w:r>
      <w:r w:rsidRPr="00E746DA">
        <w:rPr>
          <w:rFonts w:ascii="Times New Roman" w:hAnsi="Times New Roman"/>
          <w:sz w:val="24"/>
          <w:szCs w:val="24"/>
        </w:rPr>
        <w:t xml:space="preserve">від </w:t>
      </w:r>
      <w:r w:rsidR="00E746DA">
        <w:rPr>
          <w:rFonts w:ascii="Times New Roman" w:hAnsi="Times New Roman"/>
          <w:sz w:val="24"/>
          <w:szCs w:val="24"/>
        </w:rPr>
        <w:t>02 лютого 2024</w:t>
      </w:r>
      <w:r>
        <w:rPr>
          <w:rFonts w:ascii="Times New Roman" w:hAnsi="Times New Roman"/>
          <w:sz w:val="24"/>
          <w:szCs w:val="24"/>
        </w:rPr>
        <w:t xml:space="preserve">р. (Реєстраційний номер </w:t>
      </w:r>
      <w:r w:rsidR="00E746DA">
        <w:rPr>
          <w:rFonts w:ascii="Times New Roman" w:hAnsi="Times New Roman"/>
          <w:sz w:val="24"/>
          <w:szCs w:val="24"/>
        </w:rPr>
        <w:t>ЕХ01:3857-3285-6610-9836)</w:t>
      </w:r>
      <w:r>
        <w:t xml:space="preserve"> </w:t>
      </w:r>
      <w:r>
        <w:rPr>
          <w:rFonts w:ascii="Times New Roman" w:hAnsi="Times New Roman"/>
          <w:sz w:val="24"/>
          <w:szCs w:val="24"/>
        </w:rPr>
        <w:t xml:space="preserve">щодо розгляду проектної документації на будівництво в частині міцності, надійності та довговічності об’єкта будівництва та її кошторисної частини за робочим проектом: </w:t>
      </w:r>
      <w:r w:rsidR="00E01FC4" w:rsidRPr="00E01FC4">
        <w:rPr>
          <w:rFonts w:ascii="Times New Roman" w:hAnsi="Times New Roman"/>
          <w:b/>
          <w:sz w:val="24"/>
          <w:szCs w:val="24"/>
        </w:rPr>
        <w:t>«</w:t>
      </w:r>
      <w:r w:rsidR="00E01FC4" w:rsidRPr="00E01FC4">
        <w:rPr>
          <w:rFonts w:ascii="Times New Roman" w:hAnsi="Times New Roman"/>
          <w:b/>
          <w:bCs/>
          <w:spacing w:val="-3"/>
          <w:sz w:val="24"/>
          <w:szCs w:val="24"/>
          <w:lang w:eastAsia="ru-RU"/>
        </w:rPr>
        <w:t>Реконструкція корпусу №1 інфекційного відділення для створення реабілітаційного центру КП "Володимирське ТМО" по вул. Генерала Шухевича, 10 у місті Володимир, Волинської області»</w:t>
      </w:r>
      <w:r w:rsidR="00E01FC4">
        <w:rPr>
          <w:rFonts w:ascii="Times New Roman" w:hAnsi="Times New Roman"/>
          <w:bCs/>
          <w:spacing w:val="-3"/>
          <w:sz w:val="24"/>
          <w:szCs w:val="24"/>
          <w:lang w:eastAsia="ru-RU"/>
        </w:rPr>
        <w:t>.</w:t>
      </w:r>
    </w:p>
    <w:p w:rsidR="0086174B" w:rsidRDefault="0086174B" w:rsidP="008617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Обґрунтування очікуваної вартості: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Розмір очікуваної вартості предмета закупівлі визначено згідно із Зведеним кошторисним розрахунком вартості об’єкта будівництва </w:t>
      </w:r>
      <w:r w:rsidR="00E01FC4" w:rsidRPr="00E01FC4">
        <w:rPr>
          <w:rFonts w:ascii="Times New Roman" w:hAnsi="Times New Roman"/>
          <w:b/>
          <w:sz w:val="24"/>
          <w:szCs w:val="24"/>
        </w:rPr>
        <w:t>«</w:t>
      </w:r>
      <w:r w:rsidR="00E01FC4" w:rsidRPr="00E01FC4">
        <w:rPr>
          <w:rFonts w:ascii="Times New Roman" w:hAnsi="Times New Roman"/>
          <w:b/>
          <w:bCs/>
          <w:spacing w:val="-3"/>
          <w:sz w:val="24"/>
          <w:szCs w:val="24"/>
          <w:lang w:eastAsia="ru-RU"/>
        </w:rPr>
        <w:t>Реконструкція корпусу №1 інфекційного відділення для створення реабілітаційного центру КП "Володимирське ТМО" по вул. Генерала Шухевича, 10 у місті Володимир, Волинської області»</w:t>
      </w:r>
      <w:r>
        <w:rPr>
          <w:rFonts w:ascii="Times New Roman" w:hAnsi="Times New Roman"/>
          <w:bCs/>
          <w:spacing w:val="-3"/>
          <w:sz w:val="24"/>
          <w:szCs w:val="24"/>
          <w:lang w:eastAsia="ru-RU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При визначенні очікуваної вартості використовується зведений кошторисний розрахунок вартості об’єкта будівництва, за виключенням суми глави 10 «Утримання служби замовника та </w:t>
      </w:r>
      <w:proofErr w:type="spellStart"/>
      <w:r>
        <w:rPr>
          <w:rFonts w:ascii="Times New Roman" w:hAnsi="Times New Roman"/>
          <w:sz w:val="24"/>
          <w:szCs w:val="24"/>
        </w:rPr>
        <w:t>інжинірінгові</w:t>
      </w:r>
      <w:proofErr w:type="spellEnd"/>
      <w:r>
        <w:rPr>
          <w:rFonts w:ascii="Times New Roman" w:hAnsi="Times New Roman"/>
          <w:sz w:val="24"/>
          <w:szCs w:val="24"/>
        </w:rPr>
        <w:t xml:space="preserve"> послуги» та глави 12 «Проектні, вишукувальні роботи, експертиза та авторський нагляд» зведеного кошторисного розрахунку вартості об’єкта будівництва, з урахуванням ПДВ.</w:t>
      </w:r>
    </w:p>
    <w:p w:rsidR="0086174B" w:rsidRDefault="0086174B" w:rsidP="008617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31608" w:rsidRDefault="0086174B" w:rsidP="009B3701">
      <w:pPr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>Посилання на закупівлю</w:t>
      </w:r>
      <w:r>
        <w:rPr>
          <w:rFonts w:ascii="Times New Roman" w:hAnsi="Times New Roman"/>
          <w:sz w:val="24"/>
          <w:szCs w:val="24"/>
        </w:rPr>
        <w:t xml:space="preserve">: </w:t>
      </w:r>
      <w:hyperlink r:id="rId5" w:history="1">
        <w:r w:rsidR="00245508" w:rsidRPr="00146E61">
          <w:rPr>
            <w:rStyle w:val="a3"/>
            <w:rFonts w:ascii="Times New Roman" w:hAnsi="Times New Roman"/>
            <w:sz w:val="24"/>
            <w:szCs w:val="24"/>
          </w:rPr>
          <w:t>https://prozorro.gov.ua/tender/UA-2024-04-01-010624-a</w:t>
        </w:r>
      </w:hyperlink>
      <w:r w:rsidR="00245508">
        <w:rPr>
          <w:rFonts w:ascii="Times New Roman" w:hAnsi="Times New Roman"/>
          <w:sz w:val="24"/>
          <w:szCs w:val="24"/>
        </w:rPr>
        <w:t xml:space="preserve"> </w:t>
      </w:r>
    </w:p>
    <w:sectPr w:rsidR="00B316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C46"/>
    <w:rsid w:val="00025983"/>
    <w:rsid w:val="00234C46"/>
    <w:rsid w:val="00245508"/>
    <w:rsid w:val="002D53CB"/>
    <w:rsid w:val="005C7FC4"/>
    <w:rsid w:val="0086174B"/>
    <w:rsid w:val="009B3701"/>
    <w:rsid w:val="00B31608"/>
    <w:rsid w:val="00E01FC4"/>
    <w:rsid w:val="00E74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74B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550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74B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550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4-04-01-010624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1707</Words>
  <Characters>974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KPI Service, Volodymyr-Volyns'kyy</Company>
  <LinksUpToDate>false</LinksUpToDate>
  <CharactersWithSpaces>2676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2024-04-02T07:36:00Z</cp:lastPrinted>
  <dcterms:created xsi:type="dcterms:W3CDTF">2024-04-02T11:17:00Z</dcterms:created>
  <dcterms:modified xsi:type="dcterms:W3CDTF">2024-04-02T11:17:00Z</dcterms:modified>
</cp:coreProperties>
</file>